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E50" w:rsidRPr="009A7E50" w:rsidRDefault="009A7E50" w:rsidP="009A7E50">
      <w:pPr>
        <w:jc w:val="center"/>
        <w:rPr>
          <w:rFonts w:ascii="Arial" w:hAnsi="Arial" w:cs="Arial"/>
          <w:b/>
          <w:sz w:val="24"/>
          <w:szCs w:val="24"/>
        </w:rPr>
      </w:pPr>
      <w:r w:rsidRPr="009A7E50">
        <w:rPr>
          <w:rFonts w:ascii="Arial" w:hAnsi="Arial" w:cs="Arial"/>
          <w:b/>
          <w:sz w:val="24"/>
          <w:szCs w:val="24"/>
        </w:rPr>
        <w:t>COMISSÃO M</w:t>
      </w:r>
      <w:r w:rsidR="00B70BED">
        <w:rPr>
          <w:rFonts w:ascii="Arial" w:hAnsi="Arial" w:cs="Arial"/>
          <w:b/>
          <w:sz w:val="24"/>
          <w:szCs w:val="24"/>
        </w:rPr>
        <w:t xml:space="preserve">ISTA DA MEDIDA PROVISÓRIA Nº 873, DE </w:t>
      </w:r>
      <w:proofErr w:type="gramStart"/>
      <w:r w:rsidR="00B70BED">
        <w:rPr>
          <w:rFonts w:ascii="Arial" w:hAnsi="Arial" w:cs="Arial"/>
          <w:b/>
          <w:sz w:val="24"/>
          <w:szCs w:val="24"/>
        </w:rPr>
        <w:t>2019</w:t>
      </w:r>
      <w:proofErr w:type="gramEnd"/>
    </w:p>
    <w:p w:rsidR="009A7E50" w:rsidRPr="009A7E50" w:rsidRDefault="009A7E50" w:rsidP="009A7E50">
      <w:pPr>
        <w:rPr>
          <w:rFonts w:ascii="Arial" w:hAnsi="Arial" w:cs="Arial"/>
          <w:sz w:val="24"/>
          <w:szCs w:val="24"/>
        </w:rPr>
      </w:pPr>
    </w:p>
    <w:p w:rsidR="009A7E50" w:rsidRPr="009A7E50" w:rsidRDefault="00B70BED" w:rsidP="009A7E5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MEDIDA PROVISÓRIA Nº 873, DE </w:t>
      </w:r>
      <w:proofErr w:type="gramStart"/>
      <w:r>
        <w:rPr>
          <w:rFonts w:ascii="Arial" w:hAnsi="Arial" w:cs="Arial"/>
          <w:b/>
          <w:sz w:val="24"/>
          <w:szCs w:val="24"/>
        </w:rPr>
        <w:t>2019</w:t>
      </w:r>
      <w:proofErr w:type="gramEnd"/>
    </w:p>
    <w:p w:rsidR="009A7E50" w:rsidRPr="009A7E50" w:rsidRDefault="009A7E50" w:rsidP="009A7E50">
      <w:pPr>
        <w:rPr>
          <w:rFonts w:ascii="Arial" w:hAnsi="Arial" w:cs="Arial"/>
          <w:sz w:val="24"/>
          <w:szCs w:val="24"/>
        </w:rPr>
      </w:pPr>
    </w:p>
    <w:p w:rsidR="009A7E50" w:rsidRPr="00000250" w:rsidRDefault="00000250" w:rsidP="00C66DE9">
      <w:pPr>
        <w:ind w:left="3969"/>
        <w:jc w:val="both"/>
        <w:rPr>
          <w:rFonts w:ascii="Arial" w:hAnsi="Arial" w:cs="Arial"/>
          <w:i/>
          <w:sz w:val="24"/>
          <w:szCs w:val="24"/>
        </w:rPr>
      </w:pPr>
      <w:r w:rsidRPr="00000250">
        <w:rPr>
          <w:rFonts w:ascii="Arial" w:hAnsi="Arial" w:cs="Arial"/>
          <w:i/>
          <w:sz w:val="24"/>
          <w:szCs w:val="24"/>
        </w:rPr>
        <w:t>Altera a Cons</w:t>
      </w:r>
      <w:bookmarkStart w:id="0" w:name="_GoBack"/>
      <w:bookmarkEnd w:id="0"/>
      <w:r w:rsidRPr="00000250">
        <w:rPr>
          <w:rFonts w:ascii="Arial" w:hAnsi="Arial" w:cs="Arial"/>
          <w:i/>
          <w:sz w:val="24"/>
          <w:szCs w:val="24"/>
        </w:rPr>
        <w:t>olidação das Leis do Trabalho, aprovada pelo Decreto-Lei nº 5.452, de 1º de maio de 1943, para dispor sobre a contribuição sindical, e revoga dispositivo da Lei nº 8.112, de 11 de dezembro de 1990</w:t>
      </w:r>
      <w:r w:rsidR="00C66DE9">
        <w:rPr>
          <w:rFonts w:ascii="Arial" w:hAnsi="Arial" w:cs="Arial"/>
          <w:i/>
          <w:sz w:val="24"/>
          <w:szCs w:val="24"/>
        </w:rPr>
        <w:t>.</w:t>
      </w:r>
    </w:p>
    <w:p w:rsidR="009A7E50" w:rsidRDefault="009A7E50" w:rsidP="00E54451">
      <w:pPr>
        <w:jc w:val="both"/>
        <w:rPr>
          <w:rFonts w:ascii="Arial" w:hAnsi="Arial" w:cs="Arial"/>
          <w:i/>
          <w:sz w:val="24"/>
          <w:szCs w:val="24"/>
        </w:rPr>
      </w:pPr>
    </w:p>
    <w:p w:rsidR="00000250" w:rsidRPr="009A7E50" w:rsidRDefault="00000250" w:rsidP="00E54451">
      <w:pPr>
        <w:jc w:val="both"/>
        <w:rPr>
          <w:rFonts w:ascii="Arial" w:hAnsi="Arial" w:cs="Arial"/>
          <w:i/>
          <w:sz w:val="24"/>
          <w:szCs w:val="24"/>
        </w:rPr>
      </w:pPr>
    </w:p>
    <w:p w:rsidR="009A7E50" w:rsidRPr="009A7E50" w:rsidRDefault="007B1342" w:rsidP="00C66DE9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Emenda Aditiva</w:t>
      </w:r>
      <w:r w:rsidR="009A7E50" w:rsidRPr="009A7E50">
        <w:rPr>
          <w:rFonts w:ascii="Arial" w:hAnsi="Arial" w:cs="Arial"/>
          <w:sz w:val="24"/>
          <w:szCs w:val="24"/>
        </w:rPr>
        <w:t xml:space="preserve"> nº                         </w:t>
      </w:r>
      <w:r w:rsidR="00000250">
        <w:rPr>
          <w:rFonts w:ascii="Arial" w:hAnsi="Arial" w:cs="Arial"/>
          <w:sz w:val="24"/>
          <w:szCs w:val="24"/>
        </w:rPr>
        <w:t>/2019</w:t>
      </w:r>
    </w:p>
    <w:p w:rsidR="00DA49C3" w:rsidRPr="004E32C8" w:rsidRDefault="00DA49C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:rsidR="00DA49C3" w:rsidRPr="009A7E50" w:rsidRDefault="00DA49C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:rsidR="008B744A" w:rsidRDefault="007B1342" w:rsidP="007B1342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Inclui-se o art. 3º na </w:t>
      </w:r>
      <w:r w:rsidR="009A7E50" w:rsidRPr="009A7E50">
        <w:rPr>
          <w:rFonts w:ascii="Arial" w:hAnsi="Arial" w:cs="Arial"/>
          <w:sz w:val="24"/>
          <w:szCs w:val="24"/>
        </w:rPr>
        <w:t>medida provisória</w:t>
      </w:r>
      <w:r>
        <w:rPr>
          <w:rFonts w:ascii="Arial" w:hAnsi="Arial" w:cs="Arial"/>
          <w:sz w:val="24"/>
          <w:szCs w:val="24"/>
        </w:rPr>
        <w:t xml:space="preserve"> nº 873, de 2019</w:t>
      </w:r>
      <w:r w:rsidR="009A7E50" w:rsidRPr="009A7E50">
        <w:rPr>
          <w:rFonts w:ascii="Arial" w:hAnsi="Arial" w:cs="Arial"/>
          <w:sz w:val="24"/>
          <w:szCs w:val="24"/>
        </w:rPr>
        <w:t>, passando a vigorar com a seguinte redação:</w:t>
      </w:r>
    </w:p>
    <w:p w:rsidR="008B744A" w:rsidRPr="007B1342" w:rsidRDefault="008B744A" w:rsidP="007B1342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7B1342" w:rsidRDefault="00457A7C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E32C8">
        <w:rPr>
          <w:rFonts w:ascii="Arial" w:eastAsia="Times New Roman" w:hAnsi="Arial" w:cs="Arial"/>
          <w:sz w:val="24"/>
          <w:szCs w:val="24"/>
          <w:lang w:eastAsia="pt-BR"/>
        </w:rPr>
        <w:t xml:space="preserve">Art. </w:t>
      </w:r>
      <w:r w:rsidR="007B1342">
        <w:rPr>
          <w:rFonts w:ascii="Arial" w:eastAsia="Times New Roman" w:hAnsi="Arial" w:cs="Arial"/>
          <w:sz w:val="24"/>
          <w:szCs w:val="24"/>
          <w:lang w:eastAsia="pt-BR"/>
        </w:rPr>
        <w:t>3º - A</w:t>
      </w:r>
      <w:r w:rsidR="00680041">
        <w:rPr>
          <w:rFonts w:ascii="Arial" w:eastAsia="Times New Roman" w:hAnsi="Arial" w:cs="Arial"/>
          <w:sz w:val="24"/>
          <w:szCs w:val="24"/>
          <w:lang w:eastAsia="pt-BR"/>
        </w:rPr>
        <w:t xml:space="preserve"> l</w:t>
      </w:r>
      <w:r w:rsidR="007B1342">
        <w:rPr>
          <w:rFonts w:ascii="Arial" w:eastAsia="Times New Roman" w:hAnsi="Arial" w:cs="Arial"/>
          <w:sz w:val="24"/>
          <w:szCs w:val="24"/>
          <w:lang w:eastAsia="pt-BR"/>
        </w:rPr>
        <w:t>ei que d</w:t>
      </w:r>
      <w:r w:rsidR="007B1342" w:rsidRPr="007B1342">
        <w:rPr>
          <w:rFonts w:ascii="Arial" w:eastAsia="Times New Roman" w:hAnsi="Arial" w:cs="Arial"/>
          <w:sz w:val="24"/>
          <w:szCs w:val="24"/>
          <w:lang w:eastAsia="pt-BR"/>
        </w:rPr>
        <w:t xml:space="preserve">ispõe sobre o regime </w:t>
      </w:r>
      <w:proofErr w:type="gramStart"/>
      <w:r w:rsidR="007B1342" w:rsidRPr="007B1342">
        <w:rPr>
          <w:rFonts w:ascii="Arial" w:eastAsia="Times New Roman" w:hAnsi="Arial" w:cs="Arial"/>
          <w:sz w:val="24"/>
          <w:szCs w:val="24"/>
          <w:lang w:eastAsia="pt-BR"/>
        </w:rPr>
        <w:t>jurídico dos servidores públicos civis da União, das autarquias e das fundações públicas federais</w:t>
      </w:r>
      <w:proofErr w:type="gramEnd"/>
      <w:r w:rsidR="00680041">
        <w:rPr>
          <w:rFonts w:ascii="Arial" w:eastAsia="Times New Roman" w:hAnsi="Arial" w:cs="Arial"/>
          <w:sz w:val="24"/>
          <w:szCs w:val="24"/>
          <w:lang w:eastAsia="pt-BR"/>
        </w:rPr>
        <w:t>, l</w:t>
      </w:r>
      <w:r w:rsidR="007B1342">
        <w:rPr>
          <w:rFonts w:ascii="Arial" w:eastAsia="Times New Roman" w:hAnsi="Arial" w:cs="Arial"/>
          <w:sz w:val="24"/>
          <w:szCs w:val="24"/>
          <w:lang w:eastAsia="pt-BR"/>
        </w:rPr>
        <w:t>ei nº 8.112, de 11 de dezembro de 1990, passa a vigorar com as seguintes alterações:</w:t>
      </w:r>
      <w:r w:rsidRPr="004E32C8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</w:p>
    <w:p w:rsidR="00861F3D" w:rsidRDefault="00861F3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861F3D" w:rsidRDefault="00861F3D" w:rsidP="00E54451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 xml:space="preserve">“Art. 92 </w:t>
      </w:r>
      <w:proofErr w:type="gramStart"/>
      <w:r>
        <w:rPr>
          <w:rFonts w:ascii="Arial" w:eastAsia="Times New Roman" w:hAnsi="Arial" w:cs="Arial"/>
          <w:sz w:val="24"/>
          <w:szCs w:val="24"/>
          <w:lang w:eastAsia="pt-BR"/>
        </w:rPr>
        <w:t>- ...</w:t>
      </w:r>
      <w:proofErr w:type="gramEnd"/>
      <w:r>
        <w:rPr>
          <w:rFonts w:ascii="Arial" w:eastAsia="Times New Roman" w:hAnsi="Arial" w:cs="Arial"/>
          <w:sz w:val="24"/>
          <w:szCs w:val="24"/>
          <w:lang w:eastAsia="pt-BR"/>
        </w:rPr>
        <w:t>......................................................</w:t>
      </w:r>
      <w:r w:rsidR="00986F36">
        <w:rPr>
          <w:rFonts w:ascii="Arial" w:eastAsia="Times New Roman" w:hAnsi="Arial" w:cs="Arial"/>
          <w:sz w:val="24"/>
          <w:szCs w:val="24"/>
          <w:lang w:eastAsia="pt-BR"/>
        </w:rPr>
        <w:t>..................................</w:t>
      </w:r>
      <w:r>
        <w:rPr>
          <w:rFonts w:ascii="Arial" w:eastAsia="Times New Roman" w:hAnsi="Arial" w:cs="Arial"/>
          <w:sz w:val="24"/>
          <w:szCs w:val="24"/>
          <w:lang w:eastAsia="pt-BR"/>
        </w:rPr>
        <w:t>...................</w:t>
      </w:r>
      <w:r w:rsidR="00C66DE9">
        <w:rPr>
          <w:rFonts w:ascii="Arial" w:eastAsia="Times New Roman" w:hAnsi="Arial" w:cs="Arial"/>
          <w:sz w:val="24"/>
          <w:szCs w:val="24"/>
          <w:lang w:eastAsia="pt-BR"/>
        </w:rPr>
        <w:t>......</w:t>
      </w:r>
    </w:p>
    <w:p w:rsidR="00272E12" w:rsidRPr="004E32C8" w:rsidRDefault="00861F3D" w:rsidP="00E54451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pt-BR"/>
        </w:rPr>
        <w:t>.................................................................................</w:t>
      </w:r>
      <w:r w:rsidR="00986F36">
        <w:rPr>
          <w:rFonts w:ascii="Arial" w:eastAsia="Times New Roman" w:hAnsi="Arial" w:cs="Arial"/>
          <w:sz w:val="24"/>
          <w:szCs w:val="24"/>
          <w:lang w:eastAsia="pt-BR"/>
        </w:rPr>
        <w:t>..................................</w:t>
      </w:r>
      <w:r>
        <w:rPr>
          <w:rFonts w:ascii="Arial" w:eastAsia="Times New Roman" w:hAnsi="Arial" w:cs="Arial"/>
          <w:sz w:val="24"/>
          <w:szCs w:val="24"/>
          <w:lang w:eastAsia="pt-BR"/>
        </w:rPr>
        <w:t>................</w:t>
      </w:r>
      <w:proofErr w:type="gramEnd"/>
    </w:p>
    <w:p w:rsidR="009F3129" w:rsidRPr="004E32C8" w:rsidRDefault="009F3129" w:rsidP="00E54451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proofErr w:type="gramStart"/>
      <w:r w:rsidRPr="004E32C8">
        <w:rPr>
          <w:rFonts w:ascii="Arial" w:eastAsia="Times New Roman" w:hAnsi="Arial" w:cs="Arial"/>
          <w:sz w:val="24"/>
          <w:szCs w:val="24"/>
          <w:lang w:eastAsia="pt-BR"/>
        </w:rPr>
        <w:t>.....................................................................................</w:t>
      </w:r>
      <w:r w:rsidR="00986F36">
        <w:rPr>
          <w:rFonts w:ascii="Arial" w:eastAsia="Times New Roman" w:hAnsi="Arial" w:cs="Arial"/>
          <w:sz w:val="24"/>
          <w:szCs w:val="24"/>
          <w:lang w:eastAsia="pt-BR"/>
        </w:rPr>
        <w:t>..................................</w:t>
      </w:r>
      <w:r w:rsidRPr="004E32C8">
        <w:rPr>
          <w:rFonts w:ascii="Arial" w:eastAsia="Times New Roman" w:hAnsi="Arial" w:cs="Arial"/>
          <w:sz w:val="24"/>
          <w:szCs w:val="24"/>
          <w:lang w:eastAsia="pt-BR"/>
        </w:rPr>
        <w:t>............</w:t>
      </w:r>
      <w:proofErr w:type="gramEnd"/>
    </w:p>
    <w:p w:rsidR="0033047D" w:rsidRDefault="009F3129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E32C8">
        <w:rPr>
          <w:rFonts w:ascii="Arial" w:eastAsia="Times New Roman" w:hAnsi="Arial" w:cs="Arial"/>
          <w:sz w:val="24"/>
          <w:szCs w:val="24"/>
          <w:lang w:eastAsia="pt-BR"/>
        </w:rPr>
        <w:t xml:space="preserve">§ 3º O servidor investido em mandato classista não poderá ser exonerado, dispensado ou demitido, salvo </w:t>
      </w:r>
      <w:proofErr w:type="gramStart"/>
      <w:r w:rsidRPr="004E32C8">
        <w:rPr>
          <w:rFonts w:ascii="Arial" w:eastAsia="Times New Roman" w:hAnsi="Arial" w:cs="Arial"/>
          <w:sz w:val="24"/>
          <w:szCs w:val="24"/>
          <w:lang w:eastAsia="pt-BR"/>
        </w:rPr>
        <w:t>após</w:t>
      </w:r>
      <w:proofErr w:type="gramEnd"/>
      <w:r w:rsidRPr="004E32C8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D846CA">
        <w:rPr>
          <w:rFonts w:ascii="Arial" w:eastAsia="Times New Roman" w:hAnsi="Arial" w:cs="Arial"/>
          <w:sz w:val="24"/>
          <w:szCs w:val="24"/>
          <w:lang w:eastAsia="pt-BR"/>
        </w:rPr>
        <w:t xml:space="preserve">concluído </w:t>
      </w:r>
      <w:r w:rsidRPr="004E32C8">
        <w:rPr>
          <w:rFonts w:ascii="Arial" w:eastAsia="Times New Roman" w:hAnsi="Arial" w:cs="Arial"/>
          <w:sz w:val="24"/>
          <w:szCs w:val="24"/>
          <w:lang w:eastAsia="pt-BR"/>
        </w:rPr>
        <w:t>processo administrativo disciplinar.</w:t>
      </w:r>
      <w:r w:rsidR="00756BFC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</w:p>
    <w:p w:rsidR="00457A7C" w:rsidRPr="004E32C8" w:rsidRDefault="0033047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 xml:space="preserve">§ 4º O servidor </w:t>
      </w:r>
      <w:r w:rsidRPr="0033047D">
        <w:rPr>
          <w:rFonts w:ascii="Arial" w:eastAsia="Times New Roman" w:hAnsi="Arial" w:cs="Arial"/>
          <w:sz w:val="24"/>
          <w:szCs w:val="24"/>
          <w:lang w:eastAsia="pt-BR"/>
        </w:rPr>
        <w:t>investido em mandato classista</w:t>
      </w:r>
      <w:r>
        <w:rPr>
          <w:rFonts w:ascii="Arial" w:eastAsia="Times New Roman" w:hAnsi="Arial" w:cs="Arial"/>
          <w:sz w:val="24"/>
          <w:szCs w:val="24"/>
          <w:lang w:eastAsia="pt-BR"/>
        </w:rPr>
        <w:t>,</w:t>
      </w:r>
      <w:r w:rsidRPr="0033047D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integrante dos órgãos listado no art. 144, inciso de I a V, para todos os efeitos, terão o tempo exercido na licença, contado como tempo de atividade policial. </w:t>
      </w:r>
      <w:r w:rsidR="00CA64F7" w:rsidRPr="004E32C8">
        <w:rPr>
          <w:rFonts w:ascii="Arial" w:eastAsia="Times New Roman" w:hAnsi="Arial" w:cs="Arial"/>
          <w:sz w:val="24"/>
          <w:szCs w:val="24"/>
          <w:lang w:eastAsia="pt-BR"/>
        </w:rPr>
        <w:t>(</w:t>
      </w:r>
      <w:proofErr w:type="gramStart"/>
      <w:r w:rsidR="00CA64F7" w:rsidRPr="004E32C8">
        <w:rPr>
          <w:rFonts w:ascii="Arial" w:eastAsia="Times New Roman" w:hAnsi="Arial" w:cs="Arial"/>
          <w:sz w:val="24"/>
          <w:szCs w:val="24"/>
          <w:lang w:eastAsia="pt-BR"/>
        </w:rPr>
        <w:t>NR)”</w:t>
      </w:r>
      <w:proofErr w:type="gramEnd"/>
    </w:p>
    <w:p w:rsidR="00C66DE9" w:rsidRDefault="00C66DE9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hAnsi="Arial" w:cs="Arial"/>
          <w:b/>
        </w:rPr>
        <w:br w:type="page"/>
      </w:r>
    </w:p>
    <w:p w:rsidR="00DA49C3" w:rsidRPr="004E32C8" w:rsidRDefault="00DA49C3" w:rsidP="00C66DE9">
      <w:pPr>
        <w:pStyle w:val="textbody"/>
        <w:spacing w:before="300" w:beforeAutospacing="0" w:after="300" w:afterAutospacing="0" w:line="360" w:lineRule="auto"/>
        <w:jc w:val="center"/>
        <w:rPr>
          <w:rFonts w:ascii="Arial" w:hAnsi="Arial" w:cs="Arial"/>
          <w:b/>
        </w:rPr>
      </w:pPr>
      <w:r w:rsidRPr="004E32C8">
        <w:rPr>
          <w:rFonts w:ascii="Arial" w:hAnsi="Arial" w:cs="Arial"/>
          <w:b/>
        </w:rPr>
        <w:lastRenderedPageBreak/>
        <w:t>JUSTIFICATIVA</w:t>
      </w:r>
    </w:p>
    <w:p w:rsidR="005239B4" w:rsidRPr="004E32C8" w:rsidRDefault="005239B4">
      <w:pPr>
        <w:pStyle w:val="textbody"/>
        <w:spacing w:before="300" w:beforeAutospacing="0" w:after="300" w:afterAutospacing="0" w:line="360" w:lineRule="auto"/>
        <w:ind w:firstLine="570"/>
        <w:jc w:val="both"/>
        <w:rPr>
          <w:rFonts w:ascii="Arial" w:hAnsi="Arial" w:cs="Arial"/>
        </w:rPr>
      </w:pPr>
      <w:r w:rsidRPr="004E32C8">
        <w:rPr>
          <w:rFonts w:ascii="Arial" w:hAnsi="Arial" w:cs="Arial"/>
        </w:rPr>
        <w:t>O desempenho do mandato classista representa uma garantia fundamental à manutenção dos direitos do servidor e, consequentemente, à qualidade e eficiência dos serviços públicos.</w:t>
      </w:r>
    </w:p>
    <w:p w:rsidR="005239B4" w:rsidRPr="004E32C8" w:rsidRDefault="001A32D5">
      <w:pPr>
        <w:pStyle w:val="textbody"/>
        <w:spacing w:before="300" w:beforeAutospacing="0" w:after="300" w:afterAutospacing="0" w:line="360" w:lineRule="auto"/>
        <w:ind w:firstLine="570"/>
        <w:jc w:val="both"/>
        <w:rPr>
          <w:rFonts w:ascii="Arial" w:hAnsi="Arial" w:cs="Arial"/>
        </w:rPr>
      </w:pPr>
      <w:r w:rsidRPr="004E32C8">
        <w:rPr>
          <w:rFonts w:ascii="Arial" w:hAnsi="Arial" w:cs="Arial"/>
        </w:rPr>
        <w:t>Desde 1996, a legislação federal não mais permite que essa licença se dê com a remuneração do cargo efetivo, cabendo o ônus da remuneração, no caso de eleição para o exercício de mandato classista, à entidade sindical ou associativa. Assim, em muitos casos, dada a impossibilidade de a entidade arcar com esse ônus, o exercício do mandato classista acaba se dando de forma concomitante ao exercício do cargo efetivo.</w:t>
      </w:r>
    </w:p>
    <w:p w:rsidR="00701642" w:rsidRDefault="00701642">
      <w:pPr>
        <w:pStyle w:val="textbody"/>
        <w:spacing w:before="300" w:beforeAutospacing="0" w:after="300" w:afterAutospacing="0" w:line="360" w:lineRule="auto"/>
        <w:ind w:firstLine="570"/>
        <w:jc w:val="both"/>
        <w:rPr>
          <w:rFonts w:ascii="Arial" w:hAnsi="Arial" w:cs="Arial"/>
        </w:rPr>
      </w:pPr>
      <w:r w:rsidRPr="004E32C8">
        <w:rPr>
          <w:rFonts w:ascii="Arial" w:hAnsi="Arial" w:cs="Arial"/>
        </w:rPr>
        <w:t>Trata-se de problema de enorme gravidade, à luz das circunstâncias e normas que regem a conduta dos servidores públicos civis e em especial os que integram as chamadas “carreiras típicas de Estado”, responsáveis pelo exercício de direto de atribuições que não têm paralelo no setor privado. A Carta Magna expressamente assegura a essas carreiras, que respondem pelo exercício das ativid</w:t>
      </w:r>
      <w:r w:rsidR="00E65A82" w:rsidRPr="004E32C8">
        <w:rPr>
          <w:rFonts w:ascii="Arial" w:hAnsi="Arial" w:cs="Arial"/>
        </w:rPr>
        <w:t>ades exclusivas de Estado</w:t>
      </w:r>
      <w:r w:rsidR="00E65A82" w:rsidRPr="004E32C8">
        <w:rPr>
          <w:rStyle w:val="Refdenotaderodap"/>
          <w:rFonts w:ascii="Arial" w:hAnsi="Arial" w:cs="Arial"/>
        </w:rPr>
        <w:footnoteReference w:id="1"/>
      </w:r>
      <w:r w:rsidRPr="004E32C8">
        <w:rPr>
          <w:rFonts w:ascii="Arial" w:hAnsi="Arial" w:cs="Arial"/>
        </w:rPr>
        <w:t>, critérios e garantias especiais para a perda do cargo por eventual insuficiência de desempenho</w:t>
      </w:r>
      <w:r w:rsidR="004E32C8">
        <w:rPr>
          <w:rFonts w:ascii="Arial" w:hAnsi="Arial" w:cs="Arial"/>
        </w:rPr>
        <w:t>.</w:t>
      </w:r>
    </w:p>
    <w:p w:rsidR="004E32C8" w:rsidRDefault="004E32C8">
      <w:pPr>
        <w:pStyle w:val="textbody"/>
        <w:spacing w:before="300" w:after="300" w:line="360" w:lineRule="auto"/>
        <w:ind w:firstLine="570"/>
        <w:jc w:val="both"/>
        <w:rPr>
          <w:rFonts w:ascii="Arial" w:hAnsi="Arial" w:cs="Arial"/>
        </w:rPr>
      </w:pPr>
      <w:r w:rsidRPr="004E32C8">
        <w:rPr>
          <w:rFonts w:ascii="Arial" w:hAnsi="Arial" w:cs="Arial"/>
        </w:rPr>
        <w:t xml:space="preserve">Diversamente dos empregados regidos pela Consolidação das Leis do Trabalho – CLT, os servidores públicos estatutários atividades exclusivas de Estado, observância à hierarquia e da lealdade, que se encontram assim expressos na Lei nº 8.112, de 11 de dezembro de 1990: </w:t>
      </w:r>
    </w:p>
    <w:p w:rsidR="004E32C8" w:rsidRPr="005F12D7" w:rsidRDefault="004E32C8" w:rsidP="00C66DE9">
      <w:pPr>
        <w:pStyle w:val="textbody"/>
        <w:spacing w:before="0" w:beforeAutospacing="0" w:after="0" w:afterAutospacing="0"/>
        <w:ind w:left="1701"/>
        <w:jc w:val="both"/>
        <w:rPr>
          <w:rFonts w:ascii="Arial" w:hAnsi="Arial" w:cs="Arial"/>
          <w:i/>
        </w:rPr>
      </w:pPr>
      <w:proofErr w:type="gramStart"/>
      <w:r w:rsidRPr="004E32C8">
        <w:rPr>
          <w:rFonts w:ascii="Arial" w:hAnsi="Arial" w:cs="Arial"/>
        </w:rPr>
        <w:t>“</w:t>
      </w:r>
      <w:r w:rsidRPr="005F12D7">
        <w:rPr>
          <w:rFonts w:ascii="Arial" w:hAnsi="Arial" w:cs="Arial"/>
          <w:i/>
        </w:rPr>
        <w:t>Art. 116.</w:t>
      </w:r>
      <w:proofErr w:type="gramEnd"/>
      <w:r w:rsidRPr="005F12D7">
        <w:rPr>
          <w:rFonts w:ascii="Arial" w:hAnsi="Arial" w:cs="Arial"/>
          <w:i/>
        </w:rPr>
        <w:t xml:space="preserve"> São deveres do servidor</w:t>
      </w:r>
    </w:p>
    <w:p w:rsidR="004E32C8" w:rsidRPr="005F12D7" w:rsidRDefault="004E32C8" w:rsidP="00C66DE9">
      <w:pPr>
        <w:pStyle w:val="textbody"/>
        <w:spacing w:before="0" w:beforeAutospacing="0" w:after="0" w:afterAutospacing="0"/>
        <w:ind w:left="1701"/>
        <w:jc w:val="both"/>
        <w:rPr>
          <w:rFonts w:ascii="Arial" w:hAnsi="Arial" w:cs="Arial"/>
          <w:i/>
        </w:rPr>
      </w:pPr>
      <w:r w:rsidRPr="005F12D7">
        <w:rPr>
          <w:rFonts w:ascii="Arial" w:hAnsi="Arial" w:cs="Arial"/>
          <w:i/>
        </w:rPr>
        <w:t xml:space="preserve">I - exercer com zelo e dedicação as atribuições do cargo; </w:t>
      </w:r>
    </w:p>
    <w:p w:rsidR="004E32C8" w:rsidRPr="005F12D7" w:rsidRDefault="004E32C8" w:rsidP="00C66DE9">
      <w:pPr>
        <w:pStyle w:val="textbody"/>
        <w:spacing w:before="0" w:beforeAutospacing="0" w:after="0" w:afterAutospacing="0"/>
        <w:ind w:left="1701"/>
        <w:jc w:val="both"/>
        <w:rPr>
          <w:rFonts w:ascii="Arial" w:hAnsi="Arial" w:cs="Arial"/>
          <w:i/>
        </w:rPr>
      </w:pPr>
      <w:r w:rsidRPr="005F12D7">
        <w:rPr>
          <w:rFonts w:ascii="Arial" w:hAnsi="Arial" w:cs="Arial"/>
          <w:i/>
        </w:rPr>
        <w:t xml:space="preserve">II - ser leal às instituições a que servir; </w:t>
      </w:r>
    </w:p>
    <w:p w:rsidR="004E32C8" w:rsidRPr="005F12D7" w:rsidRDefault="004E32C8" w:rsidP="00C66DE9">
      <w:pPr>
        <w:pStyle w:val="textbody"/>
        <w:spacing w:before="0" w:beforeAutospacing="0" w:after="0" w:afterAutospacing="0"/>
        <w:ind w:left="1701"/>
        <w:jc w:val="both"/>
        <w:rPr>
          <w:rFonts w:ascii="Arial" w:hAnsi="Arial" w:cs="Arial"/>
          <w:i/>
        </w:rPr>
      </w:pPr>
      <w:r w:rsidRPr="005F12D7">
        <w:rPr>
          <w:rFonts w:ascii="Arial" w:hAnsi="Arial" w:cs="Arial"/>
          <w:i/>
        </w:rPr>
        <w:t>III - observar as normas legais e regulamentares;</w:t>
      </w:r>
    </w:p>
    <w:p w:rsidR="004E32C8" w:rsidRPr="005F12D7" w:rsidRDefault="004E32C8" w:rsidP="00C66DE9">
      <w:pPr>
        <w:pStyle w:val="textbody"/>
        <w:spacing w:before="0" w:beforeAutospacing="0" w:after="0" w:afterAutospacing="0"/>
        <w:ind w:left="1701"/>
        <w:jc w:val="both"/>
        <w:rPr>
          <w:rFonts w:ascii="Arial" w:hAnsi="Arial" w:cs="Arial"/>
          <w:i/>
        </w:rPr>
      </w:pPr>
      <w:r w:rsidRPr="005F12D7">
        <w:rPr>
          <w:rFonts w:ascii="Arial" w:hAnsi="Arial" w:cs="Arial"/>
          <w:i/>
        </w:rPr>
        <w:t>IV - cumprir as ordens superiores, exceto quando manifestamente ilegais</w:t>
      </w:r>
      <w:proofErr w:type="gramStart"/>
      <w:r w:rsidRPr="005F12D7">
        <w:rPr>
          <w:rFonts w:ascii="Arial" w:hAnsi="Arial" w:cs="Arial"/>
          <w:i/>
        </w:rPr>
        <w:t>; ...</w:t>
      </w:r>
      <w:proofErr w:type="gramEnd"/>
      <w:r w:rsidRPr="005F12D7">
        <w:rPr>
          <w:rFonts w:ascii="Arial" w:hAnsi="Arial" w:cs="Arial"/>
          <w:i/>
        </w:rPr>
        <w:t xml:space="preserve">.......................” </w:t>
      </w:r>
    </w:p>
    <w:p w:rsidR="004E32C8" w:rsidRPr="005F12D7" w:rsidRDefault="004E32C8">
      <w:pPr>
        <w:pStyle w:val="textbody"/>
        <w:spacing w:before="300" w:after="300" w:line="360" w:lineRule="auto"/>
        <w:ind w:firstLine="570"/>
        <w:jc w:val="both"/>
        <w:rPr>
          <w:rFonts w:ascii="Arial" w:hAnsi="Arial" w:cs="Arial"/>
        </w:rPr>
      </w:pPr>
      <w:r w:rsidRPr="004E32C8">
        <w:rPr>
          <w:rFonts w:ascii="Arial" w:hAnsi="Arial" w:cs="Arial"/>
        </w:rPr>
        <w:lastRenderedPageBreak/>
        <w:t xml:space="preserve">Ademais, são hipóteses de perda do cargo efetivo, nos termos do art. 132 da Lei nº 8.112, o desatendimento aos deveres de obediência e assiduidade, </w:t>
      </w:r>
      <w:r w:rsidRPr="005F12D7">
        <w:rPr>
          <w:rFonts w:ascii="Arial" w:hAnsi="Arial" w:cs="Arial"/>
        </w:rPr>
        <w:t>assim caracterizada essa hipótese de desligamento:</w:t>
      </w:r>
    </w:p>
    <w:p w:rsidR="00A60A4E" w:rsidRPr="005F12D7" w:rsidRDefault="004E32C8" w:rsidP="00986F36">
      <w:pPr>
        <w:pStyle w:val="textbody"/>
        <w:spacing w:before="0" w:beforeAutospacing="0" w:after="0" w:afterAutospacing="0"/>
        <w:ind w:left="2268"/>
        <w:jc w:val="both"/>
        <w:rPr>
          <w:rFonts w:ascii="Arial" w:hAnsi="Arial" w:cs="Arial"/>
          <w:i/>
        </w:rPr>
      </w:pPr>
      <w:r w:rsidRPr="005F12D7">
        <w:rPr>
          <w:rFonts w:ascii="Arial" w:hAnsi="Arial" w:cs="Arial"/>
          <w:i/>
        </w:rPr>
        <w:t xml:space="preserve"> </w:t>
      </w:r>
      <w:proofErr w:type="gramStart"/>
      <w:r w:rsidR="00A60A4E" w:rsidRPr="005F12D7">
        <w:rPr>
          <w:rFonts w:ascii="Arial" w:hAnsi="Arial" w:cs="Arial"/>
          <w:i/>
        </w:rPr>
        <w:t>“Art.</w:t>
      </w:r>
      <w:r w:rsidR="00A60A4E" w:rsidRPr="005F12D7">
        <w:rPr>
          <w:rFonts w:ascii="Calibri" w:eastAsia="Calibri" w:hAnsi="Calibri"/>
          <w:i/>
          <w:sz w:val="22"/>
          <w:szCs w:val="22"/>
          <w:lang w:eastAsia="en-US"/>
        </w:rPr>
        <w:t xml:space="preserve"> </w:t>
      </w:r>
      <w:r w:rsidR="00A60A4E" w:rsidRPr="005F12D7">
        <w:rPr>
          <w:rFonts w:ascii="Arial" w:hAnsi="Arial" w:cs="Arial"/>
          <w:i/>
        </w:rPr>
        <w:t>132.</w:t>
      </w:r>
      <w:proofErr w:type="gramEnd"/>
      <w:r w:rsidR="00A60A4E" w:rsidRPr="005F12D7">
        <w:rPr>
          <w:rFonts w:ascii="Arial" w:hAnsi="Arial" w:cs="Arial"/>
          <w:i/>
        </w:rPr>
        <w:t xml:space="preserve"> A demissão será aplicada nos seguintes casos:</w:t>
      </w:r>
    </w:p>
    <w:p w:rsidR="00A60A4E" w:rsidRDefault="004E32C8" w:rsidP="00986F36">
      <w:pPr>
        <w:pStyle w:val="textbody"/>
        <w:spacing w:before="0" w:beforeAutospacing="0" w:after="0" w:afterAutospacing="0"/>
        <w:ind w:left="2268"/>
        <w:jc w:val="both"/>
        <w:rPr>
          <w:rFonts w:ascii="Arial" w:hAnsi="Arial" w:cs="Arial"/>
          <w:i/>
        </w:rPr>
      </w:pPr>
      <w:r w:rsidRPr="005F12D7">
        <w:rPr>
          <w:rFonts w:ascii="Arial" w:hAnsi="Arial" w:cs="Arial"/>
          <w:i/>
        </w:rPr>
        <w:t xml:space="preserve"> </w:t>
      </w:r>
      <w:proofErr w:type="gramStart"/>
      <w:r w:rsidRPr="005F12D7">
        <w:rPr>
          <w:rFonts w:ascii="Arial" w:hAnsi="Arial" w:cs="Arial"/>
          <w:i/>
        </w:rPr>
        <w:t>......................</w:t>
      </w:r>
      <w:r w:rsidR="00986F36">
        <w:rPr>
          <w:rFonts w:ascii="Arial" w:hAnsi="Arial" w:cs="Arial"/>
          <w:i/>
        </w:rPr>
        <w:t>.......................................</w:t>
      </w:r>
      <w:proofErr w:type="gramEnd"/>
    </w:p>
    <w:p w:rsidR="005F12D7" w:rsidRPr="005F12D7" w:rsidRDefault="004E32C8" w:rsidP="00986F36">
      <w:pPr>
        <w:pStyle w:val="textbody"/>
        <w:spacing w:before="0" w:beforeAutospacing="0" w:after="0" w:afterAutospacing="0"/>
        <w:ind w:left="2268"/>
        <w:jc w:val="both"/>
        <w:rPr>
          <w:rFonts w:ascii="Arial" w:hAnsi="Arial" w:cs="Arial"/>
          <w:i/>
        </w:rPr>
      </w:pPr>
      <w:r w:rsidRPr="005F12D7">
        <w:rPr>
          <w:rFonts w:ascii="Arial" w:hAnsi="Arial" w:cs="Arial"/>
          <w:i/>
        </w:rPr>
        <w:t xml:space="preserve"> II - abandono de cargo;</w:t>
      </w:r>
    </w:p>
    <w:p w:rsidR="00A60A4E" w:rsidRPr="005F12D7" w:rsidRDefault="004E32C8" w:rsidP="00986F36">
      <w:pPr>
        <w:pStyle w:val="textbody"/>
        <w:spacing w:before="0" w:beforeAutospacing="0" w:after="0" w:afterAutospacing="0"/>
        <w:ind w:left="2268"/>
        <w:jc w:val="both"/>
        <w:rPr>
          <w:rFonts w:ascii="Arial" w:hAnsi="Arial" w:cs="Arial"/>
          <w:i/>
        </w:rPr>
      </w:pPr>
      <w:r w:rsidRPr="005F12D7">
        <w:rPr>
          <w:rFonts w:ascii="Arial" w:hAnsi="Arial" w:cs="Arial"/>
          <w:i/>
        </w:rPr>
        <w:t xml:space="preserve"> III - </w:t>
      </w:r>
      <w:proofErr w:type="spellStart"/>
      <w:r w:rsidRPr="005F12D7">
        <w:rPr>
          <w:rFonts w:ascii="Arial" w:hAnsi="Arial" w:cs="Arial"/>
          <w:i/>
        </w:rPr>
        <w:t>inassiduidade</w:t>
      </w:r>
      <w:proofErr w:type="spellEnd"/>
      <w:r w:rsidRPr="005F12D7">
        <w:rPr>
          <w:rFonts w:ascii="Arial" w:hAnsi="Arial" w:cs="Arial"/>
          <w:i/>
        </w:rPr>
        <w:t xml:space="preserve"> habitual; </w:t>
      </w:r>
    </w:p>
    <w:p w:rsidR="00986F36" w:rsidRDefault="00986F36" w:rsidP="00986F36">
      <w:pPr>
        <w:pStyle w:val="textbody"/>
        <w:spacing w:before="0" w:beforeAutospacing="0" w:after="0" w:afterAutospacing="0"/>
        <w:ind w:left="2268"/>
        <w:jc w:val="both"/>
        <w:rPr>
          <w:rFonts w:ascii="Arial" w:hAnsi="Arial" w:cs="Arial"/>
          <w:i/>
        </w:rPr>
      </w:pPr>
      <w:proofErr w:type="gramStart"/>
      <w:r w:rsidRPr="005F12D7">
        <w:rPr>
          <w:rFonts w:ascii="Arial" w:hAnsi="Arial" w:cs="Arial"/>
          <w:i/>
        </w:rPr>
        <w:t>......................</w:t>
      </w:r>
      <w:r>
        <w:rPr>
          <w:rFonts w:ascii="Arial" w:hAnsi="Arial" w:cs="Arial"/>
          <w:i/>
        </w:rPr>
        <w:t>.......................................</w:t>
      </w:r>
      <w:proofErr w:type="gramEnd"/>
    </w:p>
    <w:p w:rsidR="00A60A4E" w:rsidRPr="005F12D7" w:rsidRDefault="004E32C8" w:rsidP="00986F36">
      <w:pPr>
        <w:pStyle w:val="textbody"/>
        <w:spacing w:before="0" w:beforeAutospacing="0" w:after="0" w:afterAutospacing="0"/>
        <w:ind w:left="2268"/>
        <w:jc w:val="both"/>
        <w:rPr>
          <w:rFonts w:ascii="Arial" w:hAnsi="Arial" w:cs="Arial"/>
          <w:i/>
        </w:rPr>
      </w:pPr>
      <w:r w:rsidRPr="005F12D7">
        <w:rPr>
          <w:rFonts w:ascii="Arial" w:hAnsi="Arial" w:cs="Arial"/>
          <w:i/>
        </w:rPr>
        <w:t xml:space="preserve"> VI - insubordinação grave em serviço; </w:t>
      </w:r>
    </w:p>
    <w:p w:rsidR="00986F36" w:rsidRDefault="00986F36" w:rsidP="00986F36">
      <w:pPr>
        <w:pStyle w:val="textbody"/>
        <w:spacing w:before="0" w:beforeAutospacing="0" w:after="0" w:afterAutospacing="0"/>
        <w:ind w:left="2268"/>
        <w:jc w:val="both"/>
        <w:rPr>
          <w:rFonts w:ascii="Arial" w:hAnsi="Arial" w:cs="Arial"/>
          <w:i/>
        </w:rPr>
      </w:pPr>
      <w:proofErr w:type="gramStart"/>
      <w:r w:rsidRPr="005F12D7">
        <w:rPr>
          <w:rFonts w:ascii="Arial" w:hAnsi="Arial" w:cs="Arial"/>
          <w:i/>
        </w:rPr>
        <w:t>......................</w:t>
      </w:r>
      <w:r>
        <w:rPr>
          <w:rFonts w:ascii="Arial" w:hAnsi="Arial" w:cs="Arial"/>
          <w:i/>
        </w:rPr>
        <w:t>.......................................</w:t>
      </w:r>
      <w:proofErr w:type="gramEnd"/>
    </w:p>
    <w:p w:rsidR="00446D02" w:rsidRDefault="004E32C8">
      <w:pPr>
        <w:pStyle w:val="textbody"/>
        <w:spacing w:before="300" w:after="300" w:line="360" w:lineRule="auto"/>
        <w:ind w:firstLine="570"/>
        <w:jc w:val="both"/>
        <w:rPr>
          <w:rFonts w:ascii="Arial" w:hAnsi="Arial" w:cs="Arial"/>
        </w:rPr>
      </w:pPr>
      <w:r w:rsidRPr="004E32C8">
        <w:rPr>
          <w:rFonts w:ascii="Arial" w:hAnsi="Arial" w:cs="Arial"/>
        </w:rPr>
        <w:t>Em face disso, reveste</w:t>
      </w:r>
      <w:r w:rsidR="007F778F">
        <w:rPr>
          <w:rFonts w:ascii="Arial" w:hAnsi="Arial" w:cs="Arial"/>
        </w:rPr>
        <w:t xml:space="preserve">-se de </w:t>
      </w:r>
      <w:r w:rsidR="007F778F" w:rsidRPr="007F778F">
        <w:rPr>
          <w:rFonts w:ascii="Arial" w:hAnsi="Arial" w:cs="Arial"/>
        </w:rPr>
        <w:t xml:space="preserve">particular importância, para os fins de assegurar </w:t>
      </w:r>
      <w:r w:rsidR="007F778F">
        <w:rPr>
          <w:rFonts w:ascii="Arial" w:hAnsi="Arial" w:cs="Arial"/>
        </w:rPr>
        <w:t>a</w:t>
      </w:r>
      <w:r w:rsidRPr="004E32C8">
        <w:rPr>
          <w:rFonts w:ascii="Arial" w:hAnsi="Arial" w:cs="Arial"/>
        </w:rPr>
        <w:t xml:space="preserve"> autonomia e independência no exercício do mandato sindical ou associativo</w:t>
      </w:r>
      <w:r w:rsidR="00446D02">
        <w:rPr>
          <w:rFonts w:ascii="Arial" w:hAnsi="Arial" w:cs="Arial"/>
        </w:rPr>
        <w:t xml:space="preserve"> dos</w:t>
      </w:r>
      <w:r w:rsidRPr="004E32C8">
        <w:rPr>
          <w:rFonts w:ascii="Arial" w:hAnsi="Arial" w:cs="Arial"/>
        </w:rPr>
        <w:t xml:space="preserve"> servidores eleitos para essa representação regular de suas funções, e sem prejuízo de seus direitos e vantagens funcionais</w:t>
      </w:r>
      <w:r w:rsidR="00446D02">
        <w:rPr>
          <w:rFonts w:ascii="Arial" w:hAnsi="Arial" w:cs="Arial"/>
        </w:rPr>
        <w:t>, ou seja,</w:t>
      </w:r>
      <w:r w:rsidRPr="004E32C8">
        <w:rPr>
          <w:rFonts w:ascii="Arial" w:hAnsi="Arial" w:cs="Arial"/>
        </w:rPr>
        <w:t xml:space="preserve"> sem sofrer, por conta dessa condição, prejuízos à sua condição funcional</w:t>
      </w:r>
      <w:r w:rsidR="00446D02">
        <w:rPr>
          <w:rFonts w:ascii="Arial" w:hAnsi="Arial" w:cs="Arial"/>
        </w:rPr>
        <w:t>.</w:t>
      </w:r>
    </w:p>
    <w:p w:rsidR="0088783D" w:rsidRDefault="004E32C8" w:rsidP="0088783D">
      <w:pPr>
        <w:pStyle w:val="textbody"/>
        <w:spacing w:before="300" w:after="300" w:line="360" w:lineRule="auto"/>
        <w:ind w:firstLine="570"/>
        <w:jc w:val="both"/>
        <w:rPr>
          <w:rFonts w:ascii="Arial" w:hAnsi="Arial" w:cs="Arial"/>
        </w:rPr>
      </w:pPr>
      <w:r w:rsidRPr="004E32C8">
        <w:rPr>
          <w:rFonts w:ascii="Arial" w:hAnsi="Arial" w:cs="Arial"/>
        </w:rPr>
        <w:t xml:space="preserve"> Esse afastamento é, via de regra, condição</w:t>
      </w:r>
      <w:r w:rsidR="00446D02">
        <w:rPr>
          <w:rFonts w:ascii="Arial" w:hAnsi="Arial" w:cs="Arial"/>
        </w:rPr>
        <w:t xml:space="preserve"> </w:t>
      </w:r>
      <w:proofErr w:type="spellStart"/>
      <w:r w:rsidR="00446D02" w:rsidRPr="00446D02">
        <w:rPr>
          <w:rFonts w:ascii="Arial" w:hAnsi="Arial" w:cs="Arial"/>
          <w:i/>
        </w:rPr>
        <w:t>sine</w:t>
      </w:r>
      <w:proofErr w:type="spellEnd"/>
      <w:r w:rsidR="00446D02" w:rsidRPr="00446D02">
        <w:rPr>
          <w:rFonts w:ascii="Arial" w:hAnsi="Arial" w:cs="Arial"/>
          <w:i/>
        </w:rPr>
        <w:t xml:space="preserve"> </w:t>
      </w:r>
      <w:proofErr w:type="spellStart"/>
      <w:r w:rsidR="00446D02" w:rsidRPr="00446D02">
        <w:rPr>
          <w:rFonts w:ascii="Arial" w:hAnsi="Arial" w:cs="Arial"/>
          <w:i/>
        </w:rPr>
        <w:t>qua</w:t>
      </w:r>
      <w:proofErr w:type="spellEnd"/>
      <w:r w:rsidR="00446D02" w:rsidRPr="00446D02">
        <w:rPr>
          <w:rFonts w:ascii="Arial" w:hAnsi="Arial" w:cs="Arial"/>
          <w:i/>
        </w:rPr>
        <w:t xml:space="preserve"> non</w:t>
      </w:r>
      <w:r w:rsidR="00446D02">
        <w:rPr>
          <w:rFonts w:ascii="Arial" w:hAnsi="Arial" w:cs="Arial"/>
          <w:i/>
        </w:rPr>
        <w:t xml:space="preserve"> </w:t>
      </w:r>
      <w:r w:rsidR="00446D02">
        <w:rPr>
          <w:rFonts w:ascii="Arial" w:hAnsi="Arial" w:cs="Arial"/>
        </w:rPr>
        <w:t>para o adequado</w:t>
      </w:r>
      <w:r w:rsidRPr="004E32C8">
        <w:rPr>
          <w:rFonts w:ascii="Arial" w:hAnsi="Arial" w:cs="Arial"/>
        </w:rPr>
        <w:t xml:space="preserve"> exercício da representação</w:t>
      </w:r>
      <w:r w:rsidR="00446D02">
        <w:rPr>
          <w:rFonts w:ascii="Arial" w:hAnsi="Arial" w:cs="Arial"/>
        </w:rPr>
        <w:t xml:space="preserve">, que envolve dedicação extraordinária e, </w:t>
      </w:r>
      <w:r w:rsidR="00A72F4A">
        <w:rPr>
          <w:rFonts w:ascii="Arial" w:hAnsi="Arial" w:cs="Arial"/>
        </w:rPr>
        <w:t>com frequência,</w:t>
      </w:r>
      <w:r w:rsidRPr="004E32C8">
        <w:rPr>
          <w:rFonts w:ascii="Arial" w:hAnsi="Arial" w:cs="Arial"/>
        </w:rPr>
        <w:t xml:space="preserve"> incompatível com o próprio exercício das atribuições do cargo efetivo regular da própria jornada de trabalho, </w:t>
      </w:r>
      <w:r w:rsidR="00A72F4A">
        <w:rPr>
          <w:rFonts w:ascii="Arial" w:hAnsi="Arial" w:cs="Arial"/>
        </w:rPr>
        <w:t xml:space="preserve">além de deslocamentos e missões a elas </w:t>
      </w:r>
      <w:r w:rsidRPr="004E32C8">
        <w:rPr>
          <w:rFonts w:ascii="Arial" w:hAnsi="Arial" w:cs="Arial"/>
        </w:rPr>
        <w:t>relacionadas, e que, atendidas</w:t>
      </w:r>
      <w:r w:rsidR="0088783D">
        <w:rPr>
          <w:rFonts w:ascii="Arial" w:hAnsi="Arial" w:cs="Arial"/>
        </w:rPr>
        <w:t xml:space="preserve"> </w:t>
      </w:r>
      <w:r w:rsidR="0088783D" w:rsidRPr="0088783D">
        <w:rPr>
          <w:rFonts w:ascii="Arial" w:hAnsi="Arial" w:cs="Arial"/>
        </w:rPr>
        <w:t xml:space="preserve">podem resultar em grave prejuízo </w:t>
      </w:r>
      <w:r w:rsidR="00593557">
        <w:rPr>
          <w:rFonts w:ascii="Arial" w:hAnsi="Arial" w:cs="Arial"/>
        </w:rPr>
        <w:t>aos</w:t>
      </w:r>
      <w:r w:rsidRPr="004E32C8">
        <w:rPr>
          <w:rFonts w:ascii="Arial" w:hAnsi="Arial" w:cs="Arial"/>
        </w:rPr>
        <w:t xml:space="preserve"> interesses da classe. </w:t>
      </w:r>
    </w:p>
    <w:p w:rsidR="00C400F2" w:rsidRDefault="0088783D" w:rsidP="0088783D">
      <w:pPr>
        <w:pStyle w:val="textbody"/>
        <w:spacing w:before="300" w:after="300" w:line="360" w:lineRule="auto"/>
        <w:ind w:firstLine="570"/>
        <w:jc w:val="both"/>
        <w:rPr>
          <w:rFonts w:ascii="Arial" w:hAnsi="Arial" w:cs="Arial"/>
        </w:rPr>
      </w:pPr>
      <w:r>
        <w:rPr>
          <w:rFonts w:ascii="Arial" w:hAnsi="Arial" w:cs="Arial"/>
        </w:rPr>
        <w:t>Ademais</w:t>
      </w:r>
      <w:r w:rsidR="004E32C8" w:rsidRPr="004E32C8">
        <w:rPr>
          <w:rFonts w:ascii="Arial" w:hAnsi="Arial" w:cs="Arial"/>
        </w:rPr>
        <w:t>, a permanência do servidor no exercício do cargo durante o mandato, que envolve, com frequência, situações de conflito com os superiores hierárquicos, pode dar margem a r</w:t>
      </w:r>
      <w:r w:rsidRPr="0088783D">
        <w:rPr>
          <w:rFonts w:ascii="Arial" w:hAnsi="Arial" w:cs="Arial"/>
        </w:rPr>
        <w:t>epresálias e até mesmo a medidas</w:t>
      </w:r>
      <w:r w:rsidR="004E32C8" w:rsidRPr="004E32C8">
        <w:rPr>
          <w:rFonts w:ascii="Arial" w:hAnsi="Arial" w:cs="Arial"/>
        </w:rPr>
        <w:t xml:space="preserve"> administrativas que prejudiquem o exercício da representação, como a remoção </w:t>
      </w:r>
      <w:proofErr w:type="spellStart"/>
      <w:r w:rsidRPr="0088783D">
        <w:rPr>
          <w:rFonts w:ascii="Arial" w:hAnsi="Arial" w:cs="Arial"/>
          <w:i/>
        </w:rPr>
        <w:t>ex</w:t>
      </w:r>
      <w:proofErr w:type="spellEnd"/>
      <w:r w:rsidRPr="0088783D">
        <w:rPr>
          <w:rFonts w:ascii="Arial" w:hAnsi="Arial" w:cs="Arial"/>
          <w:i/>
        </w:rPr>
        <w:t xml:space="preserve"> </w:t>
      </w:r>
      <w:proofErr w:type="spellStart"/>
      <w:r w:rsidR="004E32C8" w:rsidRPr="0088783D">
        <w:rPr>
          <w:rFonts w:ascii="Arial" w:hAnsi="Arial" w:cs="Arial"/>
          <w:i/>
        </w:rPr>
        <w:t>officio</w:t>
      </w:r>
      <w:proofErr w:type="spellEnd"/>
      <w:r w:rsidR="004E32C8" w:rsidRPr="004E32C8">
        <w:rPr>
          <w:rFonts w:ascii="Arial" w:hAnsi="Arial" w:cs="Arial"/>
        </w:rPr>
        <w:t xml:space="preserve"> e a designação para exercício provisório</w:t>
      </w:r>
      <w:r w:rsidR="00C400F2">
        <w:rPr>
          <w:rFonts w:ascii="Arial" w:hAnsi="Arial" w:cs="Arial"/>
        </w:rPr>
        <w:t xml:space="preserve"> em outra localidade. </w:t>
      </w:r>
    </w:p>
    <w:p w:rsidR="005239B4" w:rsidRDefault="000575D1">
      <w:pPr>
        <w:pStyle w:val="textbody"/>
        <w:spacing w:before="300" w:after="300" w:line="360" w:lineRule="auto"/>
        <w:ind w:firstLine="570"/>
        <w:jc w:val="both"/>
        <w:rPr>
          <w:rFonts w:ascii="Arial" w:hAnsi="Arial" w:cs="Arial"/>
        </w:rPr>
      </w:pPr>
      <w:r w:rsidRPr="000575D1">
        <w:rPr>
          <w:rFonts w:ascii="Arial" w:hAnsi="Arial" w:cs="Arial"/>
        </w:rPr>
        <w:t>Com o propósito de assegurar a liberdade sindical e proteger o direito de sindicalização, a Convenção nº 87 da Organização Internacional do Trabalho</w:t>
      </w:r>
      <w:r>
        <w:rPr>
          <w:rFonts w:ascii="Arial" w:hAnsi="Arial" w:cs="Arial"/>
        </w:rPr>
        <w:t>- OIT, de</w:t>
      </w:r>
      <w:r w:rsidRPr="000575D1">
        <w:rPr>
          <w:rFonts w:ascii="Arial" w:hAnsi="Arial" w:cs="Arial"/>
        </w:rPr>
        <w:t xml:space="preserve"> 1948, que estabelece a liberdade associativa para fins sindicais e o direito de todos os trabalhadores e empregados de constituir organizações </w:t>
      </w:r>
      <w:r w:rsidRPr="000575D1">
        <w:rPr>
          <w:rFonts w:ascii="Arial" w:hAnsi="Arial" w:cs="Arial"/>
        </w:rPr>
        <w:lastRenderedPageBreak/>
        <w:t>representativas de seus interesses e de a</w:t>
      </w:r>
      <w:r w:rsidR="00925961">
        <w:rPr>
          <w:rFonts w:ascii="Arial" w:hAnsi="Arial" w:cs="Arial"/>
        </w:rPr>
        <w:t xml:space="preserve"> elas se </w:t>
      </w:r>
      <w:proofErr w:type="gramStart"/>
      <w:r w:rsidRPr="000575D1">
        <w:rPr>
          <w:rFonts w:ascii="Arial" w:hAnsi="Arial" w:cs="Arial"/>
        </w:rPr>
        <w:t>filiares</w:t>
      </w:r>
      <w:proofErr w:type="gramEnd"/>
      <w:r w:rsidRPr="000575D1">
        <w:rPr>
          <w:rFonts w:ascii="Arial" w:hAnsi="Arial" w:cs="Arial"/>
        </w:rPr>
        <w:t>, sem prévia autorização, dispondo, ainda, sobre outras garantias instituições para o seu livre funcionamento, sem ingerência das autoridades governamentais. A Convenção nº 87, que é uma das convenções fundamentais da OIT integrante da Declaração de Princípios Fundamentais e Diretos do Trabalho, de 1998, assim prescreve:</w:t>
      </w:r>
    </w:p>
    <w:p w:rsidR="00925961" w:rsidRPr="00356E0E" w:rsidRDefault="00A2383E" w:rsidP="00356E0E">
      <w:pPr>
        <w:pStyle w:val="textbody"/>
        <w:spacing w:before="300" w:after="300" w:line="360" w:lineRule="auto"/>
        <w:ind w:left="567"/>
        <w:jc w:val="both"/>
        <w:rPr>
          <w:rFonts w:ascii="Arial" w:hAnsi="Arial" w:cs="Arial"/>
          <w:i/>
        </w:rPr>
      </w:pPr>
      <w:proofErr w:type="gramStart"/>
      <w:r w:rsidRPr="00356E0E">
        <w:rPr>
          <w:rFonts w:ascii="Arial" w:hAnsi="Arial" w:cs="Arial"/>
          <w:i/>
        </w:rPr>
        <w:t>“Art.</w:t>
      </w:r>
      <w:r w:rsidR="00925961" w:rsidRPr="00356E0E">
        <w:rPr>
          <w:rFonts w:ascii="Arial" w:hAnsi="Arial" w:cs="Arial"/>
          <w:i/>
        </w:rPr>
        <w:t>2</w:t>
      </w:r>
      <w:proofErr w:type="gramEnd"/>
      <w:r w:rsidRPr="00356E0E">
        <w:rPr>
          <w:rFonts w:ascii="Arial" w:hAnsi="Arial" w:cs="Arial"/>
          <w:i/>
        </w:rPr>
        <w:t xml:space="preserve"> -</w:t>
      </w:r>
      <w:r w:rsidR="00925961" w:rsidRPr="00356E0E">
        <w:rPr>
          <w:rFonts w:ascii="Arial" w:hAnsi="Arial" w:cs="Arial"/>
          <w:i/>
        </w:rPr>
        <w:t xml:space="preserve"> </w:t>
      </w:r>
      <w:r w:rsidRPr="00356E0E">
        <w:rPr>
          <w:rFonts w:ascii="Arial" w:hAnsi="Arial" w:cs="Arial"/>
          <w:i/>
        </w:rPr>
        <w:t>Os trabalhadores e os empregadores, sem distinção de qualquer espécie, terão direito de constituir, sem autorização</w:t>
      </w:r>
      <w:r w:rsidR="00460D94" w:rsidRPr="00356E0E">
        <w:rPr>
          <w:rFonts w:ascii="Arial" w:hAnsi="Arial" w:cs="Arial"/>
          <w:i/>
        </w:rPr>
        <w:t xml:space="preserve"> </w:t>
      </w:r>
      <w:r w:rsidR="00925961" w:rsidRPr="00356E0E">
        <w:rPr>
          <w:rFonts w:ascii="Arial" w:hAnsi="Arial" w:cs="Arial"/>
          <w:i/>
        </w:rPr>
        <w:t>prévia, organizações de sua escolha, bem como o direito de se filiar a essas organizações, sob a única condição de se conformar com os estatutos das mesmas.</w:t>
      </w:r>
    </w:p>
    <w:p w:rsidR="00460D94" w:rsidRDefault="00460D94" w:rsidP="00356E0E">
      <w:pPr>
        <w:autoSpaceDE w:val="0"/>
        <w:autoSpaceDN w:val="0"/>
        <w:adjustRightInd w:val="0"/>
        <w:spacing w:after="0" w:line="360" w:lineRule="auto"/>
        <w:ind w:left="567"/>
        <w:jc w:val="both"/>
        <w:rPr>
          <w:rFonts w:ascii="Arial" w:hAnsi="Arial" w:cs="Arial"/>
          <w:i/>
          <w:sz w:val="24"/>
          <w:szCs w:val="24"/>
          <w:lang w:eastAsia="pt-BR"/>
        </w:rPr>
      </w:pPr>
      <w:r w:rsidRPr="00356E0E">
        <w:rPr>
          <w:rFonts w:ascii="Arial" w:hAnsi="Arial" w:cs="Arial"/>
          <w:i/>
          <w:sz w:val="24"/>
          <w:szCs w:val="24"/>
          <w:lang w:eastAsia="pt-BR"/>
        </w:rPr>
        <w:t xml:space="preserve">Art. 3 </w:t>
      </w:r>
      <w:r w:rsidR="00604E6C" w:rsidRPr="00356E0E">
        <w:rPr>
          <w:rFonts w:ascii="Arial" w:hAnsi="Arial" w:cs="Arial"/>
          <w:i/>
          <w:sz w:val="24"/>
          <w:szCs w:val="24"/>
          <w:lang w:eastAsia="pt-BR"/>
        </w:rPr>
        <w:t xml:space="preserve">– </w:t>
      </w:r>
      <w:r w:rsidR="00276ABF" w:rsidRPr="00356E0E">
        <w:rPr>
          <w:rFonts w:ascii="Arial" w:hAnsi="Arial" w:cs="Arial"/>
          <w:i/>
          <w:sz w:val="24"/>
          <w:szCs w:val="24"/>
          <w:lang w:eastAsia="pt-BR"/>
        </w:rPr>
        <w:t xml:space="preserve">1. </w:t>
      </w:r>
      <w:r w:rsidR="00604E6C" w:rsidRPr="00356E0E">
        <w:rPr>
          <w:rFonts w:ascii="Arial" w:hAnsi="Arial" w:cs="Arial"/>
          <w:i/>
          <w:sz w:val="24"/>
          <w:szCs w:val="24"/>
          <w:lang w:eastAsia="pt-BR"/>
        </w:rPr>
        <w:t xml:space="preserve">As organizações de trabalhadores e de empregados terão o direito de elaborar seus estatutos e regulamentos administrativos, de eleger livremente seus representantes, de organizar a gestão e a atividade dos mesmos e de formular seu programa de ação. </w:t>
      </w:r>
    </w:p>
    <w:p w:rsidR="00356E0E" w:rsidRPr="00356E0E" w:rsidRDefault="00356E0E" w:rsidP="00356E0E">
      <w:pPr>
        <w:autoSpaceDE w:val="0"/>
        <w:autoSpaceDN w:val="0"/>
        <w:adjustRightInd w:val="0"/>
        <w:spacing w:after="0" w:line="360" w:lineRule="auto"/>
        <w:ind w:left="567"/>
        <w:jc w:val="both"/>
        <w:rPr>
          <w:rFonts w:ascii="Arial" w:hAnsi="Arial" w:cs="Arial"/>
          <w:i/>
          <w:sz w:val="24"/>
          <w:szCs w:val="24"/>
          <w:lang w:eastAsia="pt-BR"/>
        </w:rPr>
      </w:pPr>
    </w:p>
    <w:p w:rsidR="00276ABF" w:rsidRPr="00356E0E" w:rsidRDefault="00276ABF" w:rsidP="00356E0E">
      <w:pPr>
        <w:autoSpaceDE w:val="0"/>
        <w:autoSpaceDN w:val="0"/>
        <w:adjustRightInd w:val="0"/>
        <w:spacing w:after="0" w:line="360" w:lineRule="auto"/>
        <w:ind w:left="567"/>
        <w:jc w:val="both"/>
        <w:rPr>
          <w:rFonts w:ascii="Arial" w:hAnsi="Arial" w:cs="Arial"/>
          <w:i/>
          <w:sz w:val="24"/>
          <w:szCs w:val="24"/>
        </w:rPr>
      </w:pPr>
      <w:r w:rsidRPr="00356E0E">
        <w:rPr>
          <w:rFonts w:ascii="Arial" w:hAnsi="Arial" w:cs="Arial"/>
          <w:i/>
          <w:sz w:val="24"/>
          <w:szCs w:val="24"/>
          <w:lang w:eastAsia="pt-BR"/>
        </w:rPr>
        <w:tab/>
      </w:r>
      <w:r w:rsidRPr="00356E0E">
        <w:rPr>
          <w:rFonts w:ascii="Arial" w:hAnsi="Arial" w:cs="Arial"/>
          <w:i/>
          <w:sz w:val="24"/>
          <w:szCs w:val="24"/>
          <w:lang w:eastAsia="pt-BR"/>
        </w:rPr>
        <w:tab/>
        <w:t xml:space="preserve">   2. </w:t>
      </w:r>
      <w:proofErr w:type="gramStart"/>
      <w:r w:rsidRPr="00356E0E">
        <w:rPr>
          <w:rFonts w:ascii="Arial" w:hAnsi="Arial" w:cs="Arial"/>
          <w:i/>
          <w:sz w:val="24"/>
          <w:szCs w:val="24"/>
          <w:lang w:eastAsia="pt-BR"/>
        </w:rPr>
        <w:t>As autoridades públicas deverão abster-se de qualquer intervenção que possa limitar esse direito ou entravar o seu exercício legal.”</w:t>
      </w:r>
      <w:proofErr w:type="gramEnd"/>
    </w:p>
    <w:p w:rsidR="00612CD0" w:rsidRPr="00C66DE9" w:rsidRDefault="00645E93" w:rsidP="00B27241">
      <w:pPr>
        <w:pStyle w:val="textbody"/>
        <w:spacing w:before="300" w:after="300" w:line="360" w:lineRule="auto"/>
        <w:ind w:firstLine="57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Tais direitos e garantias, porém, somente podem ser materializados em plenitude se o agente público, no exercício do mandato sindical, não estiver subordinado a qualquer superior hierárquico, nem depender de sua tolerância ou condescendência e </w:t>
      </w:r>
      <w:r w:rsidRPr="00C66DE9">
        <w:rPr>
          <w:rFonts w:ascii="Arial" w:hAnsi="Arial" w:cs="Arial"/>
        </w:rPr>
        <w:t xml:space="preserve">aceitação para exercer o seu direito de representação. </w:t>
      </w:r>
    </w:p>
    <w:p w:rsidR="00DA49C3" w:rsidRPr="00C66DE9" w:rsidRDefault="00DA49C3" w:rsidP="00362D99">
      <w:pPr>
        <w:pStyle w:val="textbody"/>
        <w:spacing w:before="300" w:after="300" w:line="360" w:lineRule="auto"/>
        <w:ind w:firstLine="570"/>
        <w:jc w:val="both"/>
        <w:rPr>
          <w:rFonts w:ascii="Arial" w:hAnsi="Arial" w:cs="Arial"/>
        </w:rPr>
      </w:pPr>
      <w:r w:rsidRPr="00C66DE9">
        <w:rPr>
          <w:rFonts w:ascii="Arial" w:hAnsi="Arial" w:cs="Arial"/>
        </w:rPr>
        <w:t xml:space="preserve">Diante de todo exposto, são estas as razões que fundamentam a </w:t>
      </w:r>
      <w:r w:rsidR="00277ADD" w:rsidRPr="00C66DE9">
        <w:rPr>
          <w:rFonts w:ascii="Arial" w:hAnsi="Arial" w:cs="Arial"/>
        </w:rPr>
        <w:t xml:space="preserve">necessidade da emenda </w:t>
      </w:r>
      <w:r w:rsidRPr="00C66DE9">
        <w:rPr>
          <w:rFonts w:ascii="Arial" w:hAnsi="Arial" w:cs="Arial"/>
        </w:rPr>
        <w:t xml:space="preserve">proposta que ora submeto </w:t>
      </w:r>
      <w:r w:rsidR="008D0BA7" w:rsidRPr="00C66DE9">
        <w:rPr>
          <w:rFonts w:ascii="Arial" w:hAnsi="Arial" w:cs="Arial"/>
        </w:rPr>
        <w:t>a</w:t>
      </w:r>
      <w:r w:rsidRPr="00C66DE9">
        <w:rPr>
          <w:rFonts w:ascii="Arial" w:hAnsi="Arial" w:cs="Arial"/>
        </w:rPr>
        <w:t xml:space="preserve"> Casa, enfatizando que a matéria trará grandes avanços </w:t>
      </w:r>
      <w:r w:rsidR="008D0BA7" w:rsidRPr="00C66DE9">
        <w:rPr>
          <w:rFonts w:ascii="Arial" w:hAnsi="Arial" w:cs="Arial"/>
        </w:rPr>
        <w:t>ao regular exercício do mandato classista</w:t>
      </w:r>
      <w:r w:rsidR="00DD2DCC" w:rsidRPr="00C66DE9">
        <w:rPr>
          <w:rFonts w:ascii="Arial" w:hAnsi="Arial" w:cs="Arial"/>
        </w:rPr>
        <w:t xml:space="preserve">. </w:t>
      </w:r>
    </w:p>
    <w:p w:rsidR="00DA49C3" w:rsidRPr="00C66DE9" w:rsidRDefault="00362D99">
      <w:pPr>
        <w:pStyle w:val="Corpodetexto"/>
        <w:spacing w:before="240" w:after="240" w:line="360" w:lineRule="auto"/>
        <w:jc w:val="center"/>
        <w:rPr>
          <w:rFonts w:ascii="Arial" w:hAnsi="Arial"/>
          <w:color w:val="000000"/>
          <w:sz w:val="24"/>
          <w:szCs w:val="24"/>
        </w:rPr>
      </w:pPr>
      <w:r w:rsidRPr="00C66DE9">
        <w:rPr>
          <w:rFonts w:ascii="Arial" w:hAnsi="Arial"/>
          <w:color w:val="000000"/>
          <w:sz w:val="24"/>
          <w:szCs w:val="24"/>
        </w:rPr>
        <w:t xml:space="preserve">Sala da Comissão, </w:t>
      </w:r>
      <w:r w:rsidR="00163CF1" w:rsidRPr="00C66DE9">
        <w:rPr>
          <w:rFonts w:ascii="Arial" w:hAnsi="Arial"/>
          <w:color w:val="000000"/>
          <w:sz w:val="24"/>
          <w:szCs w:val="24"/>
        </w:rPr>
        <w:t>1</w:t>
      </w:r>
      <w:r w:rsidR="00C66DE9" w:rsidRPr="00C66DE9">
        <w:rPr>
          <w:rFonts w:ascii="Arial" w:hAnsi="Arial"/>
          <w:color w:val="000000"/>
          <w:sz w:val="24"/>
          <w:szCs w:val="24"/>
        </w:rPr>
        <w:t>2</w:t>
      </w:r>
      <w:r w:rsidR="00277ADD" w:rsidRPr="00C66DE9">
        <w:rPr>
          <w:rFonts w:ascii="Arial" w:hAnsi="Arial"/>
          <w:color w:val="000000"/>
          <w:sz w:val="24"/>
          <w:szCs w:val="24"/>
        </w:rPr>
        <w:t xml:space="preserve"> de </w:t>
      </w:r>
      <w:r w:rsidR="00163CF1" w:rsidRPr="00C66DE9">
        <w:rPr>
          <w:rFonts w:ascii="Arial" w:hAnsi="Arial"/>
          <w:color w:val="000000"/>
          <w:sz w:val="24"/>
          <w:szCs w:val="24"/>
        </w:rPr>
        <w:t>março</w:t>
      </w:r>
      <w:r w:rsidR="00277ADD" w:rsidRPr="00C66DE9">
        <w:rPr>
          <w:rFonts w:ascii="Arial" w:hAnsi="Arial"/>
          <w:color w:val="000000"/>
          <w:sz w:val="24"/>
          <w:szCs w:val="24"/>
        </w:rPr>
        <w:t xml:space="preserve"> de</w:t>
      </w:r>
      <w:r w:rsidR="00163CF1" w:rsidRPr="00C66DE9">
        <w:rPr>
          <w:rFonts w:ascii="Arial" w:hAnsi="Arial"/>
          <w:color w:val="000000"/>
          <w:sz w:val="24"/>
          <w:szCs w:val="24"/>
        </w:rPr>
        <w:t xml:space="preserve"> 2019</w:t>
      </w:r>
      <w:r w:rsidR="00DA49C3" w:rsidRPr="00C66DE9">
        <w:rPr>
          <w:rFonts w:ascii="Arial" w:hAnsi="Arial"/>
          <w:color w:val="000000"/>
          <w:sz w:val="24"/>
          <w:szCs w:val="24"/>
        </w:rPr>
        <w:t>.</w:t>
      </w:r>
    </w:p>
    <w:p w:rsidR="00C66DE9" w:rsidRPr="00C66DE9" w:rsidRDefault="00C66DE9">
      <w:pPr>
        <w:pStyle w:val="Corpodetexto"/>
        <w:spacing w:before="240" w:after="240" w:line="360" w:lineRule="auto"/>
        <w:jc w:val="center"/>
        <w:rPr>
          <w:rFonts w:ascii="Arial" w:hAnsi="Arial"/>
          <w:color w:val="000000"/>
          <w:sz w:val="24"/>
          <w:szCs w:val="24"/>
        </w:rPr>
      </w:pPr>
    </w:p>
    <w:p w:rsidR="00C66DE9" w:rsidRPr="007A239C" w:rsidRDefault="00C66DE9" w:rsidP="00163CF1">
      <w:pPr>
        <w:pStyle w:val="Corpodetexto"/>
        <w:jc w:val="center"/>
        <w:rPr>
          <w:rFonts w:ascii="Arial" w:hAnsi="Arial"/>
          <w:b/>
          <w:color w:val="000000"/>
          <w:sz w:val="24"/>
          <w:szCs w:val="24"/>
        </w:rPr>
      </w:pPr>
      <w:r w:rsidRPr="007A239C">
        <w:rPr>
          <w:rFonts w:ascii="Arial" w:hAnsi="Arial"/>
          <w:b/>
          <w:color w:val="000000"/>
          <w:sz w:val="24"/>
          <w:szCs w:val="24"/>
        </w:rPr>
        <w:t xml:space="preserve">Ubiratan </w:t>
      </w:r>
      <w:proofErr w:type="spellStart"/>
      <w:r w:rsidRPr="007A239C">
        <w:rPr>
          <w:rFonts w:ascii="Arial" w:hAnsi="Arial"/>
          <w:b/>
          <w:color w:val="000000"/>
          <w:sz w:val="24"/>
          <w:szCs w:val="24"/>
        </w:rPr>
        <w:t>Sanderson</w:t>
      </w:r>
      <w:proofErr w:type="spellEnd"/>
    </w:p>
    <w:p w:rsidR="00277ADD" w:rsidRPr="00C66DE9" w:rsidRDefault="00C66DE9">
      <w:pPr>
        <w:pStyle w:val="Corpodetexto"/>
        <w:jc w:val="center"/>
        <w:rPr>
          <w:color w:val="000000"/>
          <w:sz w:val="24"/>
          <w:szCs w:val="24"/>
        </w:rPr>
      </w:pPr>
      <w:r w:rsidRPr="00C66DE9">
        <w:rPr>
          <w:rFonts w:ascii="Arial" w:hAnsi="Arial"/>
          <w:color w:val="000000"/>
          <w:sz w:val="24"/>
          <w:szCs w:val="24"/>
        </w:rPr>
        <w:t>D</w:t>
      </w:r>
      <w:r w:rsidR="00362D99" w:rsidRPr="00C66DE9">
        <w:rPr>
          <w:rFonts w:ascii="Arial" w:hAnsi="Arial"/>
          <w:color w:val="000000"/>
          <w:sz w:val="24"/>
          <w:szCs w:val="24"/>
        </w:rPr>
        <w:t>eputado</w:t>
      </w:r>
      <w:r w:rsidRPr="00C66DE9">
        <w:rPr>
          <w:rFonts w:ascii="Arial" w:hAnsi="Arial"/>
          <w:color w:val="000000"/>
          <w:sz w:val="24"/>
          <w:szCs w:val="24"/>
        </w:rPr>
        <w:t xml:space="preserve"> Federal (PSL/RS)</w:t>
      </w:r>
    </w:p>
    <w:sectPr w:rsidR="00277ADD" w:rsidRPr="00C66DE9" w:rsidSect="00E54451">
      <w:headerReference w:type="default" r:id="rId9"/>
      <w:footerReference w:type="default" r:id="rId10"/>
      <w:pgSz w:w="11906" w:h="16838" w:code="9"/>
      <w:pgMar w:top="2410" w:right="1418" w:bottom="1418" w:left="1701" w:header="709" w:footer="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4B61" w:rsidRDefault="00FC4B61">
      <w:pPr>
        <w:spacing w:after="0" w:line="240" w:lineRule="auto"/>
      </w:pPr>
      <w:r>
        <w:separator/>
      </w:r>
    </w:p>
  </w:endnote>
  <w:endnote w:type="continuationSeparator" w:id="0">
    <w:p w:rsidR="00FC4B61" w:rsidRDefault="00FC4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17016853"/>
      <w:docPartObj>
        <w:docPartGallery w:val="Page Numbers (Bottom of Page)"/>
        <w:docPartUnique/>
      </w:docPartObj>
    </w:sdtPr>
    <w:sdtContent>
      <w:p w:rsidR="00E54451" w:rsidRDefault="00E54451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239C">
          <w:rPr>
            <w:noProof/>
          </w:rPr>
          <w:t>1</w:t>
        </w:r>
        <w:r>
          <w:fldChar w:fldCharType="end"/>
        </w:r>
      </w:p>
    </w:sdtContent>
  </w:sdt>
  <w:p w:rsidR="00E54451" w:rsidRDefault="00E5445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4B61" w:rsidRDefault="00FC4B61">
      <w:pPr>
        <w:spacing w:after="0" w:line="240" w:lineRule="auto"/>
      </w:pPr>
      <w:r>
        <w:separator/>
      </w:r>
    </w:p>
  </w:footnote>
  <w:footnote w:type="continuationSeparator" w:id="0">
    <w:p w:rsidR="00FC4B61" w:rsidRDefault="00FC4B61">
      <w:pPr>
        <w:spacing w:after="0" w:line="240" w:lineRule="auto"/>
      </w:pPr>
      <w:r>
        <w:continuationSeparator/>
      </w:r>
    </w:p>
  </w:footnote>
  <w:footnote w:id="1">
    <w:p w:rsidR="00E65A82" w:rsidRPr="00E65A82" w:rsidRDefault="00E65A82" w:rsidP="00E65A82">
      <w:pPr>
        <w:pStyle w:val="Textodenotaderodap"/>
        <w:jc w:val="both"/>
        <w:rPr>
          <w:rFonts w:ascii="Arial" w:hAnsi="Arial" w:cs="Arial"/>
          <w:sz w:val="16"/>
          <w:szCs w:val="16"/>
        </w:rPr>
      </w:pPr>
      <w:r w:rsidRPr="00E65A82">
        <w:rPr>
          <w:rStyle w:val="Refdenotaderodap"/>
          <w:rFonts w:ascii="Arial" w:hAnsi="Arial" w:cs="Arial"/>
          <w:sz w:val="16"/>
          <w:szCs w:val="16"/>
        </w:rPr>
        <w:footnoteRef/>
      </w:r>
      <w:r w:rsidRPr="00E65A82">
        <w:rPr>
          <w:rFonts w:ascii="Arial" w:hAnsi="Arial" w:cs="Arial"/>
          <w:sz w:val="16"/>
          <w:szCs w:val="16"/>
        </w:rPr>
        <w:t xml:space="preserve"> Art. 247. As leis previstas no inciso III do § 1º do art. 41 e no § 7º do art. 169 estabelecerão critérios e garantias especiais para a perda do cargo pelo servidor público estável que, em decorrência das atribuições de seu cargo efetivo, desenvolva atividades exclusivas de Estado.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49C3" w:rsidRDefault="00722F5E">
    <w:pPr>
      <w:pStyle w:val="Cabealho"/>
    </w:pPr>
    <w:r>
      <w:rPr>
        <w:noProof/>
        <w:lang w:eastAsia="pt-BR"/>
      </w:rPr>
      <w:drawing>
        <wp:inline distT="0" distB="0" distL="0" distR="0" wp14:anchorId="559E7B96" wp14:editId="3BF80A9A">
          <wp:extent cx="571500" cy="5715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DA49C3">
      <w:t xml:space="preserve"> CÂMARA DOS DEPUTADOS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7A29E2"/>
    <w:multiLevelType w:val="hybridMultilevel"/>
    <w:tmpl w:val="D49CDA8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37E"/>
    <w:rsid w:val="00000250"/>
    <w:rsid w:val="000575D1"/>
    <w:rsid w:val="00061ACE"/>
    <w:rsid w:val="00082E12"/>
    <w:rsid w:val="000C4CDC"/>
    <w:rsid w:val="00163CF1"/>
    <w:rsid w:val="00187627"/>
    <w:rsid w:val="001A32D5"/>
    <w:rsid w:val="001C0997"/>
    <w:rsid w:val="002147EC"/>
    <w:rsid w:val="00272E12"/>
    <w:rsid w:val="00276ABF"/>
    <w:rsid w:val="00276C3D"/>
    <w:rsid w:val="00277ADD"/>
    <w:rsid w:val="0029312B"/>
    <w:rsid w:val="0030161B"/>
    <w:rsid w:val="0033047D"/>
    <w:rsid w:val="00356E0E"/>
    <w:rsid w:val="00362D99"/>
    <w:rsid w:val="003D4D37"/>
    <w:rsid w:val="00446D02"/>
    <w:rsid w:val="00450EE7"/>
    <w:rsid w:val="00457A7C"/>
    <w:rsid w:val="00460D94"/>
    <w:rsid w:val="004B681E"/>
    <w:rsid w:val="004E32C8"/>
    <w:rsid w:val="005239B4"/>
    <w:rsid w:val="00551083"/>
    <w:rsid w:val="00593557"/>
    <w:rsid w:val="00593752"/>
    <w:rsid w:val="005F12D7"/>
    <w:rsid w:val="00604E6C"/>
    <w:rsid w:val="00612CD0"/>
    <w:rsid w:val="00645E93"/>
    <w:rsid w:val="00666C0E"/>
    <w:rsid w:val="00680041"/>
    <w:rsid w:val="006C437E"/>
    <w:rsid w:val="00701642"/>
    <w:rsid w:val="00722F5E"/>
    <w:rsid w:val="00756BFC"/>
    <w:rsid w:val="007A239C"/>
    <w:rsid w:val="007B1342"/>
    <w:rsid w:val="007E5F39"/>
    <w:rsid w:val="007F778F"/>
    <w:rsid w:val="00815663"/>
    <w:rsid w:val="00840DD1"/>
    <w:rsid w:val="00861F3D"/>
    <w:rsid w:val="00863ECB"/>
    <w:rsid w:val="0088783D"/>
    <w:rsid w:val="008B744A"/>
    <w:rsid w:val="008D0BA7"/>
    <w:rsid w:val="008D3016"/>
    <w:rsid w:val="00911122"/>
    <w:rsid w:val="00920F78"/>
    <w:rsid w:val="00925961"/>
    <w:rsid w:val="009773C6"/>
    <w:rsid w:val="00986F36"/>
    <w:rsid w:val="009A7E50"/>
    <w:rsid w:val="009F3129"/>
    <w:rsid w:val="00A2383E"/>
    <w:rsid w:val="00A60189"/>
    <w:rsid w:val="00A60A4E"/>
    <w:rsid w:val="00A62D2C"/>
    <w:rsid w:val="00A72F4A"/>
    <w:rsid w:val="00AA4704"/>
    <w:rsid w:val="00AC1805"/>
    <w:rsid w:val="00AC549A"/>
    <w:rsid w:val="00AD45C0"/>
    <w:rsid w:val="00B05111"/>
    <w:rsid w:val="00B27241"/>
    <w:rsid w:val="00B65C0D"/>
    <w:rsid w:val="00B70BED"/>
    <w:rsid w:val="00B71699"/>
    <w:rsid w:val="00C3223D"/>
    <w:rsid w:val="00C400F2"/>
    <w:rsid w:val="00C66DE9"/>
    <w:rsid w:val="00CA64F7"/>
    <w:rsid w:val="00CC71B9"/>
    <w:rsid w:val="00CD21B2"/>
    <w:rsid w:val="00D846CA"/>
    <w:rsid w:val="00D86B80"/>
    <w:rsid w:val="00DA49C3"/>
    <w:rsid w:val="00DD2DCC"/>
    <w:rsid w:val="00E47B92"/>
    <w:rsid w:val="00E54451"/>
    <w:rsid w:val="00E65A82"/>
    <w:rsid w:val="00F033B3"/>
    <w:rsid w:val="00FC4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3">
    <w:name w:val="heading 3"/>
    <w:basedOn w:val="Normal"/>
    <w:link w:val="Ttulo3Char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body">
    <w:name w:val="textbody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styleId="Corpodetexto">
    <w:name w:val="Body Text"/>
    <w:basedOn w:val="Normal"/>
    <w:link w:val="CorpodetextoChar"/>
    <w:pPr>
      <w:spacing w:after="0" w:line="240" w:lineRule="auto"/>
    </w:pPr>
    <w:rPr>
      <w:rFonts w:ascii="Times New Roman" w:eastAsia="Times New Roman" w:hAnsi="Times New Roman"/>
      <w:sz w:val="28"/>
      <w:szCs w:val="20"/>
      <w:lang w:eastAsia="pt-BR"/>
    </w:rPr>
  </w:style>
  <w:style w:type="character" w:customStyle="1" w:styleId="CorpodetextoChar">
    <w:name w:val="Corpo de texto Char"/>
    <w:link w:val="Corpodetexto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SemEspaamento">
    <w:name w:val="No Spacing"/>
    <w:uiPriority w:val="1"/>
    <w:qFormat/>
    <w:rPr>
      <w:sz w:val="22"/>
      <w:szCs w:val="22"/>
      <w:lang w:eastAsia="en-US"/>
    </w:rPr>
  </w:style>
  <w:style w:type="character" w:customStyle="1" w:styleId="textojustificado">
    <w:name w:val="textojustificado"/>
    <w:basedOn w:val="Fontepargpadro"/>
  </w:style>
  <w:style w:type="character" w:customStyle="1" w:styleId="Ttulo3Char">
    <w:name w:val="Título 3 Char"/>
    <w:link w:val="Ttulo3"/>
    <w:uiPriority w:val="9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nomeproposicao">
    <w:name w:val="nomeproposicao"/>
    <w:basedOn w:val="Fontepargpadro"/>
  </w:style>
  <w:style w:type="character" w:customStyle="1" w:styleId="apple-converted-space">
    <w:name w:val="apple-converted-space"/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Pr>
      <w:sz w:val="22"/>
      <w:szCs w:val="22"/>
      <w:lang w:eastAsia="en-US"/>
    </w:rPr>
  </w:style>
  <w:style w:type="paragraph" w:customStyle="1" w:styleId="2PARGRAFO">
    <w:name w:val="2 PARÁGRAFO"/>
    <w:basedOn w:val="Normal"/>
    <w:qFormat/>
    <w:pPr>
      <w:spacing w:before="120" w:after="120" w:line="240" w:lineRule="auto"/>
      <w:jc w:val="both"/>
    </w:pPr>
    <w:rPr>
      <w:rFonts w:ascii="Arial Unicode MS" w:eastAsia="Arial Unicode MS" w:hAnsi="Arial Unicode MS" w:cs="Arial Unicode MS"/>
      <w:sz w:val="24"/>
      <w:szCs w:val="24"/>
      <w:lang w:eastAsia="pt-BR"/>
    </w:rPr>
  </w:style>
  <w:style w:type="character" w:styleId="Refdecomentrio">
    <w:name w:val="annotation reference"/>
    <w:uiPriority w:val="99"/>
    <w:semiHidden/>
    <w:unhideWhenUsed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Pr>
      <w:b/>
      <w:bCs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Pr>
      <w:rFonts w:ascii="Segoe UI" w:hAnsi="Segoe UI" w:cs="Segoe UI"/>
      <w:sz w:val="18"/>
      <w:szCs w:val="18"/>
      <w:lang w:eastAsia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65A82"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rsid w:val="00E65A82"/>
    <w:rPr>
      <w:lang w:eastAsia="en-US"/>
    </w:rPr>
  </w:style>
  <w:style w:type="character" w:styleId="Refdenotaderodap">
    <w:name w:val="footnote reference"/>
    <w:uiPriority w:val="99"/>
    <w:semiHidden/>
    <w:unhideWhenUsed/>
    <w:rsid w:val="00E65A8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3">
    <w:name w:val="heading 3"/>
    <w:basedOn w:val="Normal"/>
    <w:link w:val="Ttulo3Char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body">
    <w:name w:val="textbody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styleId="Corpodetexto">
    <w:name w:val="Body Text"/>
    <w:basedOn w:val="Normal"/>
    <w:link w:val="CorpodetextoChar"/>
    <w:pPr>
      <w:spacing w:after="0" w:line="240" w:lineRule="auto"/>
    </w:pPr>
    <w:rPr>
      <w:rFonts w:ascii="Times New Roman" w:eastAsia="Times New Roman" w:hAnsi="Times New Roman"/>
      <w:sz w:val="28"/>
      <w:szCs w:val="20"/>
      <w:lang w:eastAsia="pt-BR"/>
    </w:rPr>
  </w:style>
  <w:style w:type="character" w:customStyle="1" w:styleId="CorpodetextoChar">
    <w:name w:val="Corpo de texto Char"/>
    <w:link w:val="Corpodetexto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SemEspaamento">
    <w:name w:val="No Spacing"/>
    <w:uiPriority w:val="1"/>
    <w:qFormat/>
    <w:rPr>
      <w:sz w:val="22"/>
      <w:szCs w:val="22"/>
      <w:lang w:eastAsia="en-US"/>
    </w:rPr>
  </w:style>
  <w:style w:type="character" w:customStyle="1" w:styleId="textojustificado">
    <w:name w:val="textojustificado"/>
    <w:basedOn w:val="Fontepargpadro"/>
  </w:style>
  <w:style w:type="character" w:customStyle="1" w:styleId="Ttulo3Char">
    <w:name w:val="Título 3 Char"/>
    <w:link w:val="Ttulo3"/>
    <w:uiPriority w:val="9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nomeproposicao">
    <w:name w:val="nomeproposicao"/>
    <w:basedOn w:val="Fontepargpadro"/>
  </w:style>
  <w:style w:type="character" w:customStyle="1" w:styleId="apple-converted-space">
    <w:name w:val="apple-converted-space"/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Pr>
      <w:sz w:val="22"/>
      <w:szCs w:val="22"/>
      <w:lang w:eastAsia="en-US"/>
    </w:rPr>
  </w:style>
  <w:style w:type="paragraph" w:customStyle="1" w:styleId="2PARGRAFO">
    <w:name w:val="2 PARÁGRAFO"/>
    <w:basedOn w:val="Normal"/>
    <w:qFormat/>
    <w:pPr>
      <w:spacing w:before="120" w:after="120" w:line="240" w:lineRule="auto"/>
      <w:jc w:val="both"/>
    </w:pPr>
    <w:rPr>
      <w:rFonts w:ascii="Arial Unicode MS" w:eastAsia="Arial Unicode MS" w:hAnsi="Arial Unicode MS" w:cs="Arial Unicode MS"/>
      <w:sz w:val="24"/>
      <w:szCs w:val="24"/>
      <w:lang w:eastAsia="pt-BR"/>
    </w:rPr>
  </w:style>
  <w:style w:type="character" w:styleId="Refdecomentrio">
    <w:name w:val="annotation reference"/>
    <w:uiPriority w:val="99"/>
    <w:semiHidden/>
    <w:unhideWhenUsed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Pr>
      <w:b/>
      <w:bCs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Pr>
      <w:rFonts w:ascii="Segoe UI" w:hAnsi="Segoe UI" w:cs="Segoe UI"/>
      <w:sz w:val="18"/>
      <w:szCs w:val="18"/>
      <w:lang w:eastAsia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65A82"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rsid w:val="00E65A82"/>
    <w:rPr>
      <w:lang w:eastAsia="en-US"/>
    </w:rPr>
  </w:style>
  <w:style w:type="character" w:styleId="Refdenotaderodap">
    <w:name w:val="footnote reference"/>
    <w:uiPriority w:val="99"/>
    <w:semiHidden/>
    <w:unhideWhenUsed/>
    <w:rsid w:val="00E65A8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8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3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89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1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9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8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04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77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19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6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3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1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49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1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1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8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36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4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25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56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06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0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9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3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04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0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4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2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2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8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7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6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2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9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0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7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4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33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7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1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7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7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65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2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35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9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5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3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2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70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83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3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7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7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4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7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9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8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8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5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9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6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4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29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1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8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1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9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14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7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5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4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0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8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9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55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3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42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4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46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0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6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17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4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4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47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23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9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9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94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46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8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0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8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0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26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0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56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88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5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13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66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4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8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4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01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9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6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4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9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0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7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7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7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6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62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17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23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02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36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0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1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5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8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0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5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8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79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16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49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5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57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5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1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8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4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43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0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0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53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24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1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7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8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3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2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08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5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1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47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91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77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9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15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1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36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2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16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1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8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02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53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4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8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8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8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3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2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5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8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2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3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93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3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66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28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0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4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0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63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1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6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2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8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8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3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5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7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1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45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35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5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7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0701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50690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70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1F98B8-8B76-4BB4-80A8-F26D2F9EC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1055</Words>
  <Characters>5697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ivo.palmeira</dc:creator>
  <cp:lastModifiedBy>Usuário do Windows</cp:lastModifiedBy>
  <cp:revision>6</cp:revision>
  <cp:lastPrinted>2015-03-24T20:06:00Z</cp:lastPrinted>
  <dcterms:created xsi:type="dcterms:W3CDTF">2019-03-12T18:09:00Z</dcterms:created>
  <dcterms:modified xsi:type="dcterms:W3CDTF">2019-03-12T18:17:00Z</dcterms:modified>
</cp:coreProperties>
</file>