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0A59" w:rsidRPr="0029171D" w:rsidRDefault="002075B9" w:rsidP="002075B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  <w:r w:rsidRPr="0029171D">
        <w:rPr>
          <w:rFonts w:ascii="Times New Roman" w:hAnsi="Times New Roman" w:cs="Times New Roman"/>
          <w:b/>
          <w:sz w:val="32"/>
          <w:szCs w:val="32"/>
        </w:rPr>
        <w:t>Medida Provisória nº 712, 2016</w:t>
      </w:r>
    </w:p>
    <w:p w:rsidR="002075B9" w:rsidRPr="0029171D" w:rsidRDefault="002075B9" w:rsidP="002075B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9171D">
        <w:rPr>
          <w:rFonts w:ascii="Times New Roman" w:hAnsi="Times New Roman" w:cs="Times New Roman"/>
          <w:b/>
          <w:sz w:val="32"/>
          <w:szCs w:val="32"/>
        </w:rPr>
        <w:t>(CMMPV 712/</w:t>
      </w:r>
      <w:proofErr w:type="gramStart"/>
      <w:r w:rsidRPr="0029171D">
        <w:rPr>
          <w:rFonts w:ascii="Times New Roman" w:hAnsi="Times New Roman" w:cs="Times New Roman"/>
          <w:b/>
          <w:sz w:val="32"/>
          <w:szCs w:val="32"/>
        </w:rPr>
        <w:t>2016 )</w:t>
      </w:r>
      <w:proofErr w:type="gramEnd"/>
    </w:p>
    <w:p w:rsidR="002075B9" w:rsidRDefault="002075B9" w:rsidP="002075B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75B9" w:rsidRPr="0029171D" w:rsidRDefault="002075B9" w:rsidP="002075B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9171D">
        <w:rPr>
          <w:rFonts w:ascii="Times New Roman" w:hAnsi="Times New Roman" w:cs="Times New Roman"/>
          <w:b/>
          <w:sz w:val="32"/>
          <w:szCs w:val="32"/>
        </w:rPr>
        <w:t>Proposta de Plano de Trabalho</w:t>
      </w:r>
    </w:p>
    <w:p w:rsidR="002075B9" w:rsidRDefault="002075B9" w:rsidP="002075B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75B9" w:rsidRPr="0029171D" w:rsidRDefault="002075B9" w:rsidP="002075B9">
      <w:pPr>
        <w:rPr>
          <w:rFonts w:ascii="Times New Roman" w:hAnsi="Times New Roman" w:cs="Times New Roman"/>
          <w:sz w:val="28"/>
          <w:szCs w:val="28"/>
        </w:rPr>
      </w:pPr>
      <w:r w:rsidRPr="0029171D">
        <w:rPr>
          <w:rFonts w:ascii="Times New Roman" w:hAnsi="Times New Roman" w:cs="Times New Roman"/>
          <w:b/>
          <w:sz w:val="28"/>
          <w:szCs w:val="28"/>
        </w:rPr>
        <w:t xml:space="preserve">Presidente: </w:t>
      </w:r>
      <w:r w:rsidRPr="0029171D">
        <w:rPr>
          <w:rFonts w:ascii="Times New Roman" w:hAnsi="Times New Roman" w:cs="Times New Roman"/>
          <w:b/>
          <w:sz w:val="28"/>
          <w:szCs w:val="28"/>
        </w:rPr>
        <w:tab/>
      </w:r>
      <w:r w:rsidR="00971197" w:rsidRPr="0029171D">
        <w:rPr>
          <w:rFonts w:ascii="Times New Roman" w:hAnsi="Times New Roman" w:cs="Times New Roman"/>
          <w:b/>
          <w:sz w:val="28"/>
          <w:szCs w:val="28"/>
        </w:rPr>
        <w:tab/>
      </w:r>
      <w:r w:rsidRPr="0029171D">
        <w:rPr>
          <w:rFonts w:ascii="Times New Roman" w:hAnsi="Times New Roman" w:cs="Times New Roman"/>
          <w:sz w:val="28"/>
          <w:szCs w:val="28"/>
        </w:rPr>
        <w:t>Senador Paulo Bauer</w:t>
      </w:r>
    </w:p>
    <w:p w:rsidR="002075B9" w:rsidRPr="0029171D" w:rsidRDefault="002075B9" w:rsidP="002075B9">
      <w:pPr>
        <w:rPr>
          <w:rFonts w:ascii="Times New Roman" w:hAnsi="Times New Roman" w:cs="Times New Roman"/>
          <w:sz w:val="28"/>
          <w:szCs w:val="28"/>
        </w:rPr>
      </w:pPr>
      <w:r w:rsidRPr="0029171D">
        <w:rPr>
          <w:rFonts w:ascii="Times New Roman" w:hAnsi="Times New Roman" w:cs="Times New Roman"/>
          <w:b/>
          <w:sz w:val="28"/>
          <w:szCs w:val="28"/>
        </w:rPr>
        <w:t>Vice-Presidente:</w:t>
      </w:r>
      <w:r w:rsidRPr="0029171D">
        <w:rPr>
          <w:rFonts w:ascii="Times New Roman" w:hAnsi="Times New Roman" w:cs="Times New Roman"/>
          <w:sz w:val="28"/>
          <w:szCs w:val="28"/>
        </w:rPr>
        <w:t xml:space="preserve"> </w:t>
      </w:r>
      <w:r w:rsidRPr="0029171D">
        <w:rPr>
          <w:rFonts w:ascii="Times New Roman" w:hAnsi="Times New Roman" w:cs="Times New Roman"/>
          <w:sz w:val="28"/>
          <w:szCs w:val="28"/>
        </w:rPr>
        <w:tab/>
      </w:r>
      <w:r w:rsidR="0029171D">
        <w:rPr>
          <w:rFonts w:ascii="Times New Roman" w:hAnsi="Times New Roman" w:cs="Times New Roman"/>
          <w:sz w:val="28"/>
          <w:szCs w:val="28"/>
        </w:rPr>
        <w:tab/>
      </w:r>
      <w:r w:rsidRPr="0029171D">
        <w:rPr>
          <w:rFonts w:ascii="Times New Roman" w:hAnsi="Times New Roman" w:cs="Times New Roman"/>
          <w:sz w:val="28"/>
          <w:szCs w:val="28"/>
        </w:rPr>
        <w:t>Deputado Odorico Monteiro</w:t>
      </w:r>
    </w:p>
    <w:p w:rsidR="002075B9" w:rsidRPr="0029171D" w:rsidRDefault="002075B9" w:rsidP="002075B9">
      <w:pPr>
        <w:rPr>
          <w:rFonts w:ascii="Times New Roman" w:hAnsi="Times New Roman" w:cs="Times New Roman"/>
          <w:sz w:val="28"/>
          <w:szCs w:val="28"/>
        </w:rPr>
      </w:pPr>
      <w:r w:rsidRPr="0029171D">
        <w:rPr>
          <w:rFonts w:ascii="Times New Roman" w:hAnsi="Times New Roman" w:cs="Times New Roman"/>
          <w:b/>
          <w:sz w:val="28"/>
          <w:szCs w:val="28"/>
        </w:rPr>
        <w:t>Relator:</w:t>
      </w:r>
      <w:r w:rsidRPr="0029171D">
        <w:rPr>
          <w:rFonts w:ascii="Times New Roman" w:hAnsi="Times New Roman" w:cs="Times New Roman"/>
          <w:b/>
          <w:sz w:val="28"/>
          <w:szCs w:val="28"/>
        </w:rPr>
        <w:tab/>
      </w:r>
      <w:r w:rsidRPr="0029171D">
        <w:rPr>
          <w:rFonts w:ascii="Times New Roman" w:hAnsi="Times New Roman" w:cs="Times New Roman"/>
          <w:b/>
          <w:sz w:val="28"/>
          <w:szCs w:val="28"/>
        </w:rPr>
        <w:tab/>
      </w:r>
      <w:r w:rsidR="0029171D">
        <w:rPr>
          <w:rFonts w:ascii="Times New Roman" w:hAnsi="Times New Roman" w:cs="Times New Roman"/>
          <w:b/>
          <w:sz w:val="28"/>
          <w:szCs w:val="28"/>
        </w:rPr>
        <w:tab/>
      </w:r>
      <w:r w:rsidRPr="0029171D">
        <w:rPr>
          <w:rFonts w:ascii="Times New Roman" w:hAnsi="Times New Roman" w:cs="Times New Roman"/>
          <w:sz w:val="28"/>
          <w:szCs w:val="28"/>
        </w:rPr>
        <w:t>Deputado Newton Cardoso Jr</w:t>
      </w:r>
    </w:p>
    <w:p w:rsidR="002075B9" w:rsidRPr="0029171D" w:rsidRDefault="002075B9" w:rsidP="002075B9">
      <w:pPr>
        <w:rPr>
          <w:rFonts w:ascii="Times New Roman" w:hAnsi="Times New Roman" w:cs="Times New Roman"/>
          <w:sz w:val="28"/>
          <w:szCs w:val="28"/>
        </w:rPr>
      </w:pPr>
      <w:r w:rsidRPr="0029171D">
        <w:rPr>
          <w:rFonts w:ascii="Times New Roman" w:hAnsi="Times New Roman" w:cs="Times New Roman"/>
          <w:b/>
          <w:sz w:val="28"/>
          <w:szCs w:val="28"/>
        </w:rPr>
        <w:t>Relator-</w:t>
      </w:r>
      <w:proofErr w:type="gramStart"/>
      <w:r w:rsidRPr="0029171D">
        <w:rPr>
          <w:rFonts w:ascii="Times New Roman" w:hAnsi="Times New Roman" w:cs="Times New Roman"/>
          <w:b/>
          <w:sz w:val="28"/>
          <w:szCs w:val="28"/>
        </w:rPr>
        <w:t>Revisor</w:t>
      </w:r>
      <w:r w:rsidRPr="0029171D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29171D">
        <w:rPr>
          <w:rFonts w:ascii="Times New Roman" w:hAnsi="Times New Roman" w:cs="Times New Roman"/>
          <w:sz w:val="28"/>
          <w:szCs w:val="28"/>
        </w:rPr>
        <w:t xml:space="preserve"> </w:t>
      </w:r>
      <w:r w:rsidRPr="0029171D">
        <w:rPr>
          <w:rFonts w:ascii="Times New Roman" w:hAnsi="Times New Roman" w:cs="Times New Roman"/>
          <w:sz w:val="28"/>
          <w:szCs w:val="28"/>
        </w:rPr>
        <w:tab/>
        <w:t>Senador Humberto Costa</w:t>
      </w:r>
    </w:p>
    <w:p w:rsidR="00971197" w:rsidRPr="0029171D" w:rsidRDefault="00971197" w:rsidP="002075B9">
      <w:pPr>
        <w:rPr>
          <w:rFonts w:ascii="Times New Roman" w:hAnsi="Times New Roman" w:cs="Times New Roman"/>
          <w:sz w:val="28"/>
          <w:szCs w:val="28"/>
        </w:rPr>
      </w:pPr>
    </w:p>
    <w:p w:rsidR="009B577A" w:rsidRPr="0029171D" w:rsidRDefault="009B577A" w:rsidP="002075B9">
      <w:pPr>
        <w:rPr>
          <w:rFonts w:ascii="Times New Roman" w:hAnsi="Times New Roman" w:cs="Times New Roman"/>
          <w:sz w:val="28"/>
          <w:szCs w:val="28"/>
        </w:rPr>
      </w:pPr>
    </w:p>
    <w:p w:rsidR="00971197" w:rsidRPr="0029171D" w:rsidRDefault="00971197" w:rsidP="009B577A">
      <w:pPr>
        <w:pStyle w:val="PargrafodaLista"/>
        <w:numPr>
          <w:ilvl w:val="0"/>
          <w:numId w:val="4"/>
        </w:numPr>
        <w:ind w:hanging="720"/>
        <w:rPr>
          <w:rFonts w:ascii="Times New Roman" w:hAnsi="Times New Roman" w:cs="Times New Roman"/>
          <w:b/>
          <w:sz w:val="28"/>
          <w:szCs w:val="28"/>
        </w:rPr>
      </w:pPr>
      <w:r w:rsidRPr="0029171D">
        <w:rPr>
          <w:rFonts w:ascii="Times New Roman" w:hAnsi="Times New Roman" w:cs="Times New Roman"/>
          <w:b/>
          <w:sz w:val="28"/>
          <w:szCs w:val="28"/>
        </w:rPr>
        <w:t>APRESENTAÇÃO</w:t>
      </w:r>
    </w:p>
    <w:p w:rsidR="00971197" w:rsidRPr="0029171D" w:rsidRDefault="00971197" w:rsidP="00971197">
      <w:pPr>
        <w:rPr>
          <w:rFonts w:ascii="Times New Roman" w:hAnsi="Times New Roman" w:cs="Times New Roman"/>
          <w:b/>
          <w:sz w:val="28"/>
          <w:szCs w:val="28"/>
        </w:rPr>
      </w:pPr>
    </w:p>
    <w:p w:rsidR="006C7153" w:rsidRPr="0029171D" w:rsidRDefault="006C7153" w:rsidP="00971197">
      <w:pPr>
        <w:rPr>
          <w:rFonts w:ascii="Times New Roman" w:hAnsi="Times New Roman" w:cs="Times New Roman"/>
          <w:b/>
          <w:sz w:val="28"/>
          <w:szCs w:val="28"/>
        </w:rPr>
      </w:pPr>
    </w:p>
    <w:p w:rsidR="006C7153" w:rsidRPr="0029171D" w:rsidRDefault="006C7153" w:rsidP="0040379F">
      <w:pPr>
        <w:shd w:val="clear" w:color="auto" w:fill="FFFFFF"/>
        <w:spacing w:line="357" w:lineRule="atLeast"/>
        <w:ind w:firstLine="170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9171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A Medida Provisória nº 712 de </w:t>
      </w:r>
      <w:r w:rsidR="0040379F" w:rsidRPr="0029171D">
        <w:rPr>
          <w:rFonts w:ascii="Times New Roman" w:eastAsia="Times New Roman" w:hAnsi="Times New Roman" w:cs="Times New Roman"/>
          <w:color w:val="333333"/>
          <w:sz w:val="28"/>
          <w:szCs w:val="28"/>
        </w:rPr>
        <w:t>25 de fevereiro de 2016 d</w:t>
      </w:r>
      <w:r w:rsidRPr="0029171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ispõe sobre a adoção de medidas de vigilância em saúde quando verificada situação de iminente perigo à saúde pública pela presença do mosquito transmissor do Vírus da Dengue, do Vírus </w:t>
      </w:r>
      <w:proofErr w:type="spellStart"/>
      <w:r w:rsidRPr="0029171D">
        <w:rPr>
          <w:rFonts w:ascii="Times New Roman" w:eastAsia="Times New Roman" w:hAnsi="Times New Roman" w:cs="Times New Roman"/>
          <w:color w:val="333333"/>
          <w:sz w:val="28"/>
          <w:szCs w:val="28"/>
        </w:rPr>
        <w:t>Chikungunya</w:t>
      </w:r>
      <w:proofErr w:type="spellEnd"/>
      <w:r w:rsidRPr="0029171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e do </w:t>
      </w:r>
      <w:proofErr w:type="spellStart"/>
      <w:r w:rsidRPr="0029171D">
        <w:rPr>
          <w:rFonts w:ascii="Times New Roman" w:eastAsia="Times New Roman" w:hAnsi="Times New Roman" w:cs="Times New Roman"/>
          <w:color w:val="333333"/>
          <w:sz w:val="28"/>
          <w:szCs w:val="28"/>
        </w:rPr>
        <w:t>Zika</w:t>
      </w:r>
      <w:proofErr w:type="spellEnd"/>
      <w:r w:rsidRPr="0029171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Vírus.</w:t>
      </w:r>
    </w:p>
    <w:p w:rsidR="0040379F" w:rsidRDefault="006C7153" w:rsidP="0040379F">
      <w:pPr>
        <w:shd w:val="clear" w:color="auto" w:fill="FFFFFF"/>
        <w:spacing w:line="357" w:lineRule="atLeast"/>
        <w:ind w:firstLine="170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29171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 Prevê que em caso de iminente perigo à saúde pública pela presença do mosquito transmissor do Vírus da Dengue, </w:t>
      </w:r>
      <w:proofErr w:type="spellStart"/>
      <w:r w:rsidRPr="0029171D">
        <w:rPr>
          <w:rFonts w:ascii="Times New Roman" w:eastAsia="Times New Roman" w:hAnsi="Times New Roman" w:cs="Times New Roman"/>
          <w:color w:val="333333"/>
          <w:sz w:val="28"/>
          <w:szCs w:val="28"/>
        </w:rPr>
        <w:t>Chikungunya</w:t>
      </w:r>
      <w:proofErr w:type="spellEnd"/>
      <w:r w:rsidRPr="0029171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e do </w:t>
      </w:r>
      <w:proofErr w:type="spellStart"/>
      <w:r w:rsidRPr="0029171D">
        <w:rPr>
          <w:rFonts w:ascii="Times New Roman" w:eastAsia="Times New Roman" w:hAnsi="Times New Roman" w:cs="Times New Roman"/>
          <w:color w:val="333333"/>
          <w:sz w:val="28"/>
          <w:szCs w:val="28"/>
        </w:rPr>
        <w:t>Zika</w:t>
      </w:r>
      <w:proofErr w:type="spellEnd"/>
      <w:r w:rsidRPr="0029171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Vírus, a autoridade máxima do Sistema Único de Saúde (SUS) de âmbito federal, estadual, distrital e municipal fica autorizada a determinar e executar as medidas necessárias ao controle das doenças. </w:t>
      </w:r>
    </w:p>
    <w:p w:rsidR="006C7153" w:rsidRPr="0029171D" w:rsidRDefault="006C7153" w:rsidP="0040379F">
      <w:pPr>
        <w:shd w:val="clear" w:color="auto" w:fill="FFFFFF"/>
        <w:spacing w:line="357" w:lineRule="atLeast"/>
        <w:ind w:firstLine="170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29171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Dispõe que dentre as medidas estão a realização de visitas a imóveis públicos e particulares para eliminação do mosquito e de seus criadouros </w:t>
      </w:r>
      <w:proofErr w:type="gramStart"/>
      <w:r w:rsidRPr="0029171D">
        <w:rPr>
          <w:rFonts w:ascii="Times New Roman" w:eastAsia="Times New Roman" w:hAnsi="Times New Roman" w:cs="Times New Roman"/>
          <w:color w:val="333333"/>
          <w:sz w:val="28"/>
          <w:szCs w:val="28"/>
        </w:rPr>
        <w:t>e</w:t>
      </w:r>
      <w:proofErr w:type="gramEnd"/>
      <w:r w:rsidRPr="0029171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a realização de campanhas educativas e de orientação à população. Além disso, fica autorizada a entrada forçada em imóveis públicos e particulares, no caso de situação de abandono ou de ausência. Nesses casos, o agente público competente irá emitir um relatório circunstanciado no local em que for verificada a </w:t>
      </w:r>
      <w:r w:rsidRPr="0029171D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impossibilidade de entrada. Quando for necessário, o agente público poderá requerer auxílio à autoridade policial.</w:t>
      </w:r>
    </w:p>
    <w:p w:rsidR="0029171D" w:rsidRDefault="0029171D" w:rsidP="0029171D">
      <w:pPr>
        <w:shd w:val="clear" w:color="auto" w:fill="FFFFFF"/>
        <w:spacing w:line="357" w:lineRule="atLeast"/>
        <w:ind w:firstLine="170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Dada a proporção que o assunto tomou em âmbito nacional, centenas de emendas foram apresentadas à Medida Provisória original</w:t>
      </w:r>
      <w:r w:rsidR="0039384F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gramStart"/>
      <w:r w:rsidR="0039384F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com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diversas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derivações do tratamento do </w:t>
      </w:r>
      <w:r w:rsidR="0039384F">
        <w:rPr>
          <w:rFonts w:ascii="Times New Roman" w:eastAsia="Times New Roman" w:hAnsi="Times New Roman" w:cs="Times New Roman"/>
          <w:color w:val="333333"/>
          <w:sz w:val="28"/>
          <w:szCs w:val="28"/>
        </w:rPr>
        <w:t>mérito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. Todas elas merecem atenção especial, tendo em vista, que o caso é maior que o mero texto legal sugerido pela MP.</w:t>
      </w:r>
    </w:p>
    <w:p w:rsidR="0029171D" w:rsidRPr="0029171D" w:rsidRDefault="0029171D" w:rsidP="0029171D">
      <w:pPr>
        <w:shd w:val="clear" w:color="auto" w:fill="FFFFFF"/>
        <w:spacing w:line="357" w:lineRule="atLeast"/>
        <w:ind w:firstLine="170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Para o devido atendimento à expectativa levantada </w:t>
      </w:r>
      <w:r w:rsidR="0039384F">
        <w:rPr>
          <w:rFonts w:ascii="Times New Roman" w:eastAsia="Times New Roman" w:hAnsi="Times New Roman" w:cs="Times New Roman"/>
          <w:color w:val="333333"/>
          <w:sz w:val="28"/>
          <w:szCs w:val="28"/>
        </w:rPr>
        <w:t>a partir da edição da matéria propõe-se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convidar diversos órgãos</w:t>
      </w:r>
      <w:r w:rsidR="0039384F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correlatos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da sociedade civil, </w:t>
      </w:r>
      <w:r w:rsidR="0039384F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Poder Judiciário, com destaque para o Ministério Público Federal,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Governo</w:t>
      </w:r>
      <w:r w:rsidR="00737076">
        <w:rPr>
          <w:rFonts w:ascii="Times New Roman" w:eastAsia="Times New Roman" w:hAnsi="Times New Roman" w:cs="Times New Roman"/>
          <w:color w:val="333333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Federal, Estadual e Municipal, </w:t>
      </w:r>
      <w:r w:rsidR="0039384F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com várias de suas autarquias e empresas públicas especializadas,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de forma a consolidar o pensamento</w:t>
      </w:r>
      <w:r w:rsidR="00737076">
        <w:rPr>
          <w:rFonts w:ascii="Times New Roman" w:eastAsia="Times New Roman" w:hAnsi="Times New Roman" w:cs="Times New Roman"/>
          <w:color w:val="333333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assim com</w:t>
      </w:r>
      <w:r w:rsidR="00737076">
        <w:rPr>
          <w:rFonts w:ascii="Times New Roman" w:eastAsia="Times New Roman" w:hAnsi="Times New Roman" w:cs="Times New Roman"/>
          <w:color w:val="333333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ações necessárias ao pleno atendimento dos objetivos maiores</w:t>
      </w:r>
      <w:r w:rsidR="0039384F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  <w:r w:rsidR="0073707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39384F">
        <w:rPr>
          <w:rFonts w:ascii="Times New Roman" w:eastAsia="Times New Roman" w:hAnsi="Times New Roman" w:cs="Times New Roman"/>
          <w:color w:val="333333"/>
          <w:sz w:val="28"/>
          <w:szCs w:val="28"/>
        </w:rPr>
        <w:t>É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neste sentido que apresento o plano de trabalho</w:t>
      </w:r>
      <w:r w:rsidR="0039384F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a seguir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40379F" w:rsidRDefault="0040379F" w:rsidP="0040379F">
      <w:pPr>
        <w:shd w:val="clear" w:color="auto" w:fill="FFFFFF"/>
        <w:spacing w:line="357" w:lineRule="atLeast"/>
        <w:ind w:firstLine="170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29171D">
        <w:rPr>
          <w:rFonts w:ascii="Times New Roman" w:eastAsia="Times New Roman" w:hAnsi="Times New Roman" w:cs="Times New Roman"/>
          <w:color w:val="333333"/>
          <w:sz w:val="28"/>
          <w:szCs w:val="28"/>
        </w:rPr>
        <w:t>De acordo com o artigo 62, § 9º, da Constituição Federal, cabe à Comissão Mista examinar as Medidas Provisórias e sobre elas emitir parecer, antes da tramitação, no Plenário de cada Casa do Congresso Nacional. Para tanto, como relator desta comissão, sugiro as seguintes atividades a fim de orientar a elaboração do relatório.</w:t>
      </w:r>
    </w:p>
    <w:p w:rsidR="0029171D" w:rsidRDefault="0029171D" w:rsidP="0040379F">
      <w:pPr>
        <w:shd w:val="clear" w:color="auto" w:fill="FFFFFF"/>
        <w:spacing w:line="357" w:lineRule="atLeast"/>
        <w:ind w:firstLine="170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37076" w:rsidRPr="0029171D" w:rsidRDefault="00737076" w:rsidP="0040379F">
      <w:pPr>
        <w:shd w:val="clear" w:color="auto" w:fill="FFFFFF"/>
        <w:spacing w:line="357" w:lineRule="atLeast"/>
        <w:ind w:firstLine="170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12514" w:rsidRPr="0029171D" w:rsidRDefault="00912514" w:rsidP="009B577A">
      <w:pPr>
        <w:pStyle w:val="Default"/>
        <w:numPr>
          <w:ilvl w:val="0"/>
          <w:numId w:val="4"/>
        </w:numPr>
        <w:ind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171D">
        <w:rPr>
          <w:rFonts w:ascii="Times New Roman" w:hAnsi="Times New Roman" w:cs="Times New Roman"/>
          <w:b/>
          <w:sz w:val="28"/>
          <w:szCs w:val="28"/>
        </w:rPr>
        <w:t>ATIVIDADES PROPOSTAS</w:t>
      </w:r>
    </w:p>
    <w:p w:rsidR="00912514" w:rsidRPr="0029171D" w:rsidRDefault="00912514" w:rsidP="00912514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</w:p>
    <w:p w:rsidR="00912514" w:rsidRPr="0029171D" w:rsidRDefault="00912514" w:rsidP="00912514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</w:p>
    <w:p w:rsidR="00912514" w:rsidRPr="0029171D" w:rsidRDefault="00912514" w:rsidP="00912514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</w:p>
    <w:p w:rsidR="00912514" w:rsidRPr="00737076" w:rsidRDefault="00912514" w:rsidP="009B577A">
      <w:pPr>
        <w:pStyle w:val="Default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37076">
        <w:rPr>
          <w:rFonts w:ascii="Times New Roman" w:eastAsia="Times New Roman" w:hAnsi="Times New Roman" w:cs="Times New Roman"/>
          <w:color w:val="333333"/>
          <w:sz w:val="28"/>
          <w:szCs w:val="28"/>
        </w:rPr>
        <w:t>A realização de três</w:t>
      </w:r>
      <w:r w:rsidR="009F741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ou mais</w:t>
      </w:r>
      <w:r w:rsidRPr="0073707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audiências públicas a fim de debater mat</w:t>
      </w:r>
      <w:r w:rsidR="003B7A3A" w:rsidRPr="00737076">
        <w:rPr>
          <w:rFonts w:ascii="Times New Roman" w:eastAsia="Times New Roman" w:hAnsi="Times New Roman" w:cs="Times New Roman"/>
          <w:color w:val="333333"/>
          <w:sz w:val="28"/>
          <w:szCs w:val="28"/>
        </w:rPr>
        <w:t>érias constantes na MP 712/2016;</w:t>
      </w:r>
    </w:p>
    <w:p w:rsidR="00912514" w:rsidRPr="00737076" w:rsidRDefault="00912514" w:rsidP="00912514">
      <w:pPr>
        <w:pStyle w:val="Defaul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912514" w:rsidRPr="00737076" w:rsidRDefault="00912514" w:rsidP="009B577A">
      <w:pPr>
        <w:pStyle w:val="Default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37076">
        <w:rPr>
          <w:rFonts w:ascii="Times New Roman" w:eastAsia="Times New Roman" w:hAnsi="Times New Roman" w:cs="Times New Roman"/>
          <w:color w:val="333333"/>
          <w:sz w:val="28"/>
          <w:szCs w:val="28"/>
        </w:rPr>
        <w:t>Convi</w:t>
      </w:r>
      <w:r w:rsidR="0039384F">
        <w:rPr>
          <w:rFonts w:ascii="Times New Roman" w:eastAsia="Times New Roman" w:hAnsi="Times New Roman" w:cs="Times New Roman"/>
          <w:color w:val="333333"/>
          <w:sz w:val="28"/>
          <w:szCs w:val="28"/>
        </w:rPr>
        <w:t>te à</w:t>
      </w:r>
      <w:r w:rsidR="009F7418">
        <w:rPr>
          <w:rFonts w:ascii="Times New Roman" w:eastAsia="Times New Roman" w:hAnsi="Times New Roman" w:cs="Times New Roman"/>
          <w:color w:val="333333"/>
          <w:sz w:val="28"/>
          <w:szCs w:val="28"/>
        </w:rPr>
        <w:t>s</w:t>
      </w:r>
      <w:r w:rsidRPr="0073707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instituições para participarem dos debates</w:t>
      </w:r>
      <w:r w:rsidR="009B577A" w:rsidRPr="00737076">
        <w:rPr>
          <w:rFonts w:ascii="Times New Roman" w:eastAsia="Times New Roman" w:hAnsi="Times New Roman" w:cs="Times New Roman"/>
          <w:color w:val="333333"/>
          <w:sz w:val="28"/>
          <w:szCs w:val="28"/>
        </w:rPr>
        <w:t>;</w:t>
      </w:r>
    </w:p>
    <w:p w:rsidR="00912514" w:rsidRPr="00737076" w:rsidRDefault="00912514" w:rsidP="00912514">
      <w:pPr>
        <w:pStyle w:val="Defaul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912514" w:rsidRDefault="00912514" w:rsidP="009B577A">
      <w:pPr>
        <w:pStyle w:val="Default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37076">
        <w:rPr>
          <w:rFonts w:ascii="Times New Roman" w:eastAsia="Times New Roman" w:hAnsi="Times New Roman" w:cs="Times New Roman"/>
          <w:color w:val="333333"/>
          <w:sz w:val="28"/>
          <w:szCs w:val="28"/>
        </w:rPr>
        <w:t>Análise das emendas apresentadas</w:t>
      </w:r>
      <w:r w:rsidR="009B577A" w:rsidRPr="00737076">
        <w:rPr>
          <w:rFonts w:ascii="Times New Roman" w:eastAsia="Times New Roman" w:hAnsi="Times New Roman" w:cs="Times New Roman"/>
          <w:color w:val="333333"/>
          <w:sz w:val="28"/>
          <w:szCs w:val="28"/>
        </w:rPr>
        <w:t>;</w:t>
      </w:r>
    </w:p>
    <w:p w:rsidR="0039384F" w:rsidRDefault="0039384F" w:rsidP="0039384F">
      <w:pPr>
        <w:pStyle w:val="PargrafodaLista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39384F" w:rsidRPr="00737076" w:rsidRDefault="0039384F" w:rsidP="009B577A">
      <w:pPr>
        <w:pStyle w:val="Default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Reuniões de trabalho para discussão do relatório;</w:t>
      </w:r>
    </w:p>
    <w:p w:rsidR="009B577A" w:rsidRPr="00737076" w:rsidRDefault="009B577A" w:rsidP="00912514">
      <w:pPr>
        <w:pStyle w:val="Defaul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9B577A" w:rsidRPr="00737076" w:rsidRDefault="0039384F" w:rsidP="009B577A">
      <w:pPr>
        <w:pStyle w:val="Default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Apresentação do relatório.</w:t>
      </w:r>
    </w:p>
    <w:p w:rsidR="009B577A" w:rsidRPr="0029171D" w:rsidRDefault="009B577A" w:rsidP="00912514">
      <w:pPr>
        <w:pStyle w:val="Default"/>
        <w:jc w:val="both"/>
        <w:rPr>
          <w:sz w:val="28"/>
          <w:szCs w:val="28"/>
        </w:rPr>
      </w:pPr>
    </w:p>
    <w:p w:rsidR="009B577A" w:rsidRPr="009B577A" w:rsidRDefault="009B577A" w:rsidP="009B577A">
      <w:pPr>
        <w:pStyle w:val="Default"/>
        <w:numPr>
          <w:ilvl w:val="0"/>
          <w:numId w:val="4"/>
        </w:numPr>
        <w:ind w:hanging="720"/>
        <w:jc w:val="both"/>
        <w:rPr>
          <w:b/>
          <w:sz w:val="22"/>
          <w:szCs w:val="22"/>
        </w:rPr>
      </w:pPr>
      <w:r w:rsidRPr="009B577A">
        <w:rPr>
          <w:b/>
          <w:sz w:val="22"/>
          <w:szCs w:val="22"/>
        </w:rPr>
        <w:lastRenderedPageBreak/>
        <w:t>CRONOGRAMA</w:t>
      </w:r>
    </w:p>
    <w:p w:rsidR="009B577A" w:rsidRDefault="009B577A" w:rsidP="00912514">
      <w:pPr>
        <w:pStyle w:val="Default"/>
        <w:jc w:val="both"/>
        <w:rPr>
          <w:sz w:val="22"/>
          <w:szCs w:val="22"/>
        </w:rPr>
      </w:pPr>
    </w:p>
    <w:p w:rsidR="009B577A" w:rsidRDefault="009B577A" w:rsidP="00912514">
      <w:pPr>
        <w:pStyle w:val="Default"/>
        <w:jc w:val="both"/>
        <w:rPr>
          <w:sz w:val="22"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072"/>
        <w:gridCol w:w="1932"/>
        <w:gridCol w:w="4200"/>
      </w:tblGrid>
      <w:tr w:rsidR="00D23BDA" w:rsidRPr="003B7A3A" w:rsidTr="00737076">
        <w:tc>
          <w:tcPr>
            <w:tcW w:w="3227" w:type="dxa"/>
            <w:shd w:val="clear" w:color="auto" w:fill="BFBFBF" w:themeFill="background1" w:themeFillShade="BF"/>
          </w:tcPr>
          <w:p w:rsidR="009B577A" w:rsidRPr="003B7A3A" w:rsidRDefault="009B577A" w:rsidP="003B7A3A">
            <w:pPr>
              <w:pStyle w:val="Default"/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3B7A3A">
              <w:rPr>
                <w:b/>
                <w:sz w:val="22"/>
                <w:szCs w:val="22"/>
              </w:rPr>
              <w:t>AÇÃO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:rsidR="009B577A" w:rsidRPr="003B7A3A" w:rsidRDefault="0029171D" w:rsidP="00737076">
            <w:pPr>
              <w:pStyle w:val="Default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PREVISÃO DE </w:t>
            </w:r>
            <w:r w:rsidR="009B577A" w:rsidRPr="003B7A3A">
              <w:rPr>
                <w:b/>
                <w:sz w:val="22"/>
                <w:szCs w:val="22"/>
              </w:rPr>
              <w:t>DATA</w:t>
            </w:r>
          </w:p>
        </w:tc>
        <w:tc>
          <w:tcPr>
            <w:tcW w:w="4395" w:type="dxa"/>
            <w:shd w:val="clear" w:color="auto" w:fill="BFBFBF" w:themeFill="background1" w:themeFillShade="BF"/>
          </w:tcPr>
          <w:p w:rsidR="009B577A" w:rsidRPr="003B7A3A" w:rsidRDefault="009B577A" w:rsidP="00737076">
            <w:pPr>
              <w:pStyle w:val="Default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3B7A3A">
              <w:rPr>
                <w:b/>
                <w:sz w:val="22"/>
                <w:szCs w:val="22"/>
              </w:rPr>
              <w:t>OB</w:t>
            </w:r>
            <w:r w:rsidR="0029171D">
              <w:rPr>
                <w:b/>
                <w:sz w:val="22"/>
                <w:szCs w:val="22"/>
              </w:rPr>
              <w:t>S</w:t>
            </w:r>
            <w:r w:rsidRPr="003B7A3A">
              <w:rPr>
                <w:b/>
                <w:sz w:val="22"/>
                <w:szCs w:val="22"/>
              </w:rPr>
              <w:t>ERVAÇÕES</w:t>
            </w:r>
          </w:p>
        </w:tc>
      </w:tr>
      <w:tr w:rsidR="00D23BDA" w:rsidTr="00737076">
        <w:tc>
          <w:tcPr>
            <w:tcW w:w="3227" w:type="dxa"/>
          </w:tcPr>
          <w:p w:rsidR="009B577A" w:rsidRPr="0029171D" w:rsidRDefault="009B577A" w:rsidP="003B7A3A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171D">
              <w:rPr>
                <w:rFonts w:ascii="Times New Roman" w:hAnsi="Times New Roman" w:cs="Times New Roman"/>
                <w:sz w:val="28"/>
                <w:szCs w:val="28"/>
              </w:rPr>
              <w:t>Apresentação do Plano de Trabalho</w:t>
            </w:r>
          </w:p>
        </w:tc>
        <w:tc>
          <w:tcPr>
            <w:tcW w:w="1984" w:type="dxa"/>
          </w:tcPr>
          <w:p w:rsidR="009B577A" w:rsidRPr="0029171D" w:rsidRDefault="009B577A" w:rsidP="0059491D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171D">
              <w:rPr>
                <w:rFonts w:ascii="Times New Roman" w:hAnsi="Times New Roman" w:cs="Times New Roman"/>
                <w:sz w:val="28"/>
                <w:szCs w:val="28"/>
              </w:rPr>
              <w:t>09/03/2016</w:t>
            </w:r>
          </w:p>
        </w:tc>
        <w:tc>
          <w:tcPr>
            <w:tcW w:w="4395" w:type="dxa"/>
          </w:tcPr>
          <w:p w:rsidR="009B577A" w:rsidRPr="0029171D" w:rsidRDefault="009B577A" w:rsidP="003B7A3A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23BDA" w:rsidTr="00737076">
        <w:trPr>
          <w:trHeight w:val="2839"/>
        </w:trPr>
        <w:tc>
          <w:tcPr>
            <w:tcW w:w="3227" w:type="dxa"/>
          </w:tcPr>
          <w:p w:rsidR="009B577A" w:rsidRPr="0029171D" w:rsidRDefault="009B577A" w:rsidP="003B7A3A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171D">
              <w:rPr>
                <w:rFonts w:ascii="Times New Roman" w:hAnsi="Times New Roman" w:cs="Times New Roman"/>
                <w:sz w:val="28"/>
                <w:szCs w:val="28"/>
              </w:rPr>
              <w:t>1ª Audiência Pública</w:t>
            </w:r>
          </w:p>
        </w:tc>
        <w:tc>
          <w:tcPr>
            <w:tcW w:w="1984" w:type="dxa"/>
          </w:tcPr>
          <w:p w:rsidR="009B577A" w:rsidRPr="0029171D" w:rsidRDefault="009B577A" w:rsidP="0059491D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171D">
              <w:rPr>
                <w:rFonts w:ascii="Times New Roman" w:hAnsi="Times New Roman" w:cs="Times New Roman"/>
                <w:sz w:val="28"/>
                <w:szCs w:val="28"/>
              </w:rPr>
              <w:t>16/03/2016</w:t>
            </w:r>
            <w:r w:rsidR="003B7A3A" w:rsidRPr="0029171D">
              <w:rPr>
                <w:rFonts w:ascii="Times New Roman" w:hAnsi="Times New Roman" w:cs="Times New Roman"/>
                <w:sz w:val="28"/>
                <w:szCs w:val="28"/>
              </w:rPr>
              <w:t xml:space="preserve"> (quarta-feir</w:t>
            </w:r>
            <w:r w:rsidRPr="0029171D">
              <w:rPr>
                <w:rFonts w:ascii="Times New Roman" w:hAnsi="Times New Roman" w:cs="Times New Roman"/>
                <w:sz w:val="28"/>
                <w:szCs w:val="28"/>
              </w:rPr>
              <w:t>a)</w:t>
            </w:r>
          </w:p>
        </w:tc>
        <w:tc>
          <w:tcPr>
            <w:tcW w:w="4395" w:type="dxa"/>
          </w:tcPr>
          <w:p w:rsidR="009B577A" w:rsidRDefault="003B7A3A" w:rsidP="00737076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171D">
              <w:rPr>
                <w:rFonts w:ascii="Times New Roman" w:hAnsi="Times New Roman" w:cs="Times New Roman"/>
                <w:sz w:val="28"/>
                <w:szCs w:val="28"/>
              </w:rPr>
              <w:t>Audiência Institucional – ouvir representantes do Governo Federal,</w:t>
            </w:r>
            <w:r w:rsidR="00A42DF4" w:rsidRPr="0029171D">
              <w:rPr>
                <w:rFonts w:ascii="Times New Roman" w:hAnsi="Times New Roman" w:cs="Times New Roman"/>
                <w:sz w:val="28"/>
                <w:szCs w:val="28"/>
              </w:rPr>
              <w:t xml:space="preserve"> Ministério da Saúde, Ministério Público Federal</w:t>
            </w:r>
            <w:r w:rsidR="006C7153" w:rsidRPr="0029171D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A42DF4" w:rsidRPr="0029171D">
              <w:rPr>
                <w:rFonts w:ascii="Times New Roman" w:hAnsi="Times New Roman" w:cs="Times New Roman"/>
                <w:sz w:val="28"/>
                <w:szCs w:val="28"/>
              </w:rPr>
              <w:t>para que todos os pontos sejam esclarecidos, como o objetivo de que nenhum direito relacionado à invasão de privacidade seja ferido.</w:t>
            </w:r>
          </w:p>
          <w:p w:rsidR="0059491D" w:rsidRDefault="0059491D" w:rsidP="00737076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491D" w:rsidRDefault="0059491D" w:rsidP="00737076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Convidados: </w:t>
            </w:r>
          </w:p>
          <w:p w:rsidR="00D23BDA" w:rsidRDefault="00D23BDA" w:rsidP="00737076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491D" w:rsidRDefault="0059491D" w:rsidP="0059491D">
            <w:pPr>
              <w:pStyle w:val="Default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CONASEMS</w:t>
            </w:r>
            <w:r w:rsidR="00D23BDA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D23BDA" w:rsidRDefault="00D23BDA" w:rsidP="0059491D">
            <w:pPr>
              <w:pStyle w:val="Default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CONAS;</w:t>
            </w:r>
          </w:p>
          <w:p w:rsidR="00D23BDA" w:rsidRDefault="00D23BDA" w:rsidP="0059491D">
            <w:pPr>
              <w:pStyle w:val="Default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FNP;</w:t>
            </w:r>
          </w:p>
          <w:p w:rsidR="00D23BDA" w:rsidRDefault="00D23BDA" w:rsidP="0059491D">
            <w:pPr>
              <w:pStyle w:val="Default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Ministério da Saúde (SVS);</w:t>
            </w:r>
          </w:p>
          <w:p w:rsidR="00D23BDA" w:rsidRDefault="00D23BDA" w:rsidP="0059491D">
            <w:pPr>
              <w:pStyle w:val="Default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CNM;</w:t>
            </w:r>
          </w:p>
          <w:p w:rsidR="00D23BDA" w:rsidRDefault="00D23BDA" w:rsidP="0059491D">
            <w:pPr>
              <w:pStyle w:val="Default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Associação dos Municípios do Brasil;</w:t>
            </w:r>
          </w:p>
          <w:p w:rsidR="00D23BDA" w:rsidRDefault="00D23BDA" w:rsidP="0059491D">
            <w:pPr>
              <w:pStyle w:val="Default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CONACS;</w:t>
            </w:r>
          </w:p>
          <w:p w:rsidR="00D23BDA" w:rsidRDefault="00D23BDA" w:rsidP="0059491D">
            <w:pPr>
              <w:pStyle w:val="Default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Grupo de Trabalho da Casa Civil;</w:t>
            </w:r>
          </w:p>
          <w:p w:rsidR="00D23BDA" w:rsidRDefault="00D23BDA" w:rsidP="0059491D">
            <w:pPr>
              <w:pStyle w:val="Default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MPF;</w:t>
            </w:r>
          </w:p>
          <w:p w:rsidR="00D23BDA" w:rsidRDefault="009F7418" w:rsidP="0059491D">
            <w:pPr>
              <w:pStyle w:val="Default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CEXZIKA</w:t>
            </w:r>
            <w:r w:rsidR="00232F81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9F7418" w:rsidRDefault="009F7418" w:rsidP="0059491D">
            <w:pPr>
              <w:pStyle w:val="Default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Outras entidades correlatas.</w:t>
            </w:r>
          </w:p>
          <w:p w:rsidR="0059491D" w:rsidRPr="0029171D" w:rsidRDefault="0059491D" w:rsidP="0059491D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23BDA" w:rsidTr="00737076">
        <w:trPr>
          <w:trHeight w:val="2397"/>
        </w:trPr>
        <w:tc>
          <w:tcPr>
            <w:tcW w:w="3227" w:type="dxa"/>
          </w:tcPr>
          <w:p w:rsidR="009B577A" w:rsidRPr="0029171D" w:rsidRDefault="009B577A" w:rsidP="003B7A3A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171D">
              <w:rPr>
                <w:rFonts w:ascii="Times New Roman" w:hAnsi="Times New Roman" w:cs="Times New Roman"/>
                <w:sz w:val="28"/>
                <w:szCs w:val="28"/>
              </w:rPr>
              <w:t>2ª Audiência Pública</w:t>
            </w:r>
          </w:p>
        </w:tc>
        <w:tc>
          <w:tcPr>
            <w:tcW w:w="1984" w:type="dxa"/>
          </w:tcPr>
          <w:p w:rsidR="009B577A" w:rsidRPr="0029171D" w:rsidRDefault="009B577A" w:rsidP="0059491D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171D">
              <w:rPr>
                <w:rFonts w:ascii="Times New Roman" w:hAnsi="Times New Roman" w:cs="Times New Roman"/>
                <w:sz w:val="28"/>
                <w:szCs w:val="28"/>
              </w:rPr>
              <w:t>22/03/2016 (terça-feira)</w:t>
            </w:r>
          </w:p>
        </w:tc>
        <w:tc>
          <w:tcPr>
            <w:tcW w:w="4395" w:type="dxa"/>
          </w:tcPr>
          <w:p w:rsidR="009B577A" w:rsidRDefault="003B7A3A" w:rsidP="00737076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171D">
              <w:rPr>
                <w:rFonts w:ascii="Times New Roman" w:hAnsi="Times New Roman" w:cs="Times New Roman"/>
                <w:sz w:val="28"/>
                <w:szCs w:val="28"/>
              </w:rPr>
              <w:t>Audiência Científica – ouvir especialistas no assunto</w:t>
            </w:r>
            <w:r w:rsidR="00A42DF4" w:rsidRPr="0029171D">
              <w:rPr>
                <w:rFonts w:ascii="Times New Roman" w:hAnsi="Times New Roman" w:cs="Times New Roman"/>
                <w:sz w:val="28"/>
                <w:szCs w:val="28"/>
              </w:rPr>
              <w:t xml:space="preserve">, e representantes do Ministério da Ciência e Tecnologia – MCTI, que apresentarão novas ações e tecnologias como alternativas de combate ao mosquito. </w:t>
            </w:r>
          </w:p>
          <w:p w:rsidR="00D23BDA" w:rsidRDefault="00D23BDA" w:rsidP="00737076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69B2" w:rsidRDefault="000569B2" w:rsidP="00737076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Convidados:</w:t>
            </w:r>
          </w:p>
          <w:p w:rsidR="000569B2" w:rsidRDefault="000569B2" w:rsidP="00737076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3BDA" w:rsidRDefault="00D23BDA" w:rsidP="009F7418">
            <w:pPr>
              <w:pStyle w:val="Default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Ministério da Saúde;</w:t>
            </w:r>
          </w:p>
          <w:p w:rsidR="00D23BDA" w:rsidRDefault="00D23BDA" w:rsidP="009F7418">
            <w:pPr>
              <w:pStyle w:val="Default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Ministério da Agricultura;</w:t>
            </w:r>
          </w:p>
          <w:p w:rsidR="00D23BDA" w:rsidRDefault="00D23BDA" w:rsidP="009F7418">
            <w:pPr>
              <w:pStyle w:val="Default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Fiocruz;</w:t>
            </w:r>
          </w:p>
          <w:p w:rsidR="00D23BDA" w:rsidRDefault="00D23BDA" w:rsidP="009F7418">
            <w:pPr>
              <w:pStyle w:val="Default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Instituto Butantã</w:t>
            </w:r>
          </w:p>
          <w:p w:rsidR="00D23BDA" w:rsidRDefault="00D23BDA" w:rsidP="009F7418">
            <w:pPr>
              <w:pStyle w:val="Default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Grupo de trabalho da Casa Civil;</w:t>
            </w:r>
          </w:p>
          <w:p w:rsidR="00D23BDA" w:rsidRDefault="00D23BDA" w:rsidP="009F7418">
            <w:pPr>
              <w:pStyle w:val="Default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Ministério da Ciência, Tecnologia e Inovação;</w:t>
            </w:r>
          </w:p>
          <w:p w:rsidR="00D23BDA" w:rsidRDefault="009F7418" w:rsidP="009F7418">
            <w:pPr>
              <w:pStyle w:val="Default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CEXZIKA;</w:t>
            </w:r>
          </w:p>
          <w:p w:rsidR="009F7418" w:rsidRDefault="009F7418" w:rsidP="009F7418">
            <w:pPr>
              <w:pStyle w:val="Default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Outras entidades correlatas.</w:t>
            </w:r>
          </w:p>
          <w:p w:rsidR="009F7418" w:rsidRPr="0029171D" w:rsidRDefault="009F7418" w:rsidP="009F7418">
            <w:pPr>
              <w:pStyle w:val="Default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23BDA" w:rsidTr="00737076">
        <w:trPr>
          <w:trHeight w:val="1834"/>
        </w:trPr>
        <w:tc>
          <w:tcPr>
            <w:tcW w:w="3227" w:type="dxa"/>
          </w:tcPr>
          <w:p w:rsidR="009B577A" w:rsidRPr="0029171D" w:rsidRDefault="009B577A" w:rsidP="003B7A3A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171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3ª Audiência Pública</w:t>
            </w:r>
          </w:p>
        </w:tc>
        <w:tc>
          <w:tcPr>
            <w:tcW w:w="1984" w:type="dxa"/>
          </w:tcPr>
          <w:p w:rsidR="009B577A" w:rsidRPr="0029171D" w:rsidRDefault="009B577A" w:rsidP="0059491D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171D">
              <w:rPr>
                <w:rFonts w:ascii="Times New Roman" w:hAnsi="Times New Roman" w:cs="Times New Roman"/>
                <w:sz w:val="28"/>
                <w:szCs w:val="28"/>
              </w:rPr>
              <w:t>30/03/2016 (quarta-feira)</w:t>
            </w:r>
          </w:p>
        </w:tc>
        <w:tc>
          <w:tcPr>
            <w:tcW w:w="4395" w:type="dxa"/>
          </w:tcPr>
          <w:p w:rsidR="009B577A" w:rsidRDefault="003B7A3A" w:rsidP="00737076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171D">
              <w:rPr>
                <w:rFonts w:ascii="Times New Roman" w:hAnsi="Times New Roman" w:cs="Times New Roman"/>
                <w:sz w:val="28"/>
                <w:szCs w:val="28"/>
              </w:rPr>
              <w:t>Audiência Operacional</w:t>
            </w:r>
            <w:r w:rsidR="00A42DF4" w:rsidRPr="0029171D">
              <w:rPr>
                <w:rFonts w:ascii="Times New Roman" w:hAnsi="Times New Roman" w:cs="Times New Roman"/>
                <w:sz w:val="28"/>
                <w:szCs w:val="28"/>
              </w:rPr>
              <w:t xml:space="preserve"> – ouvir os representantes das Prefeituras e das Sec</w:t>
            </w:r>
            <w:r w:rsidR="006C7153" w:rsidRPr="0029171D">
              <w:rPr>
                <w:rFonts w:ascii="Times New Roman" w:hAnsi="Times New Roman" w:cs="Times New Roman"/>
                <w:sz w:val="28"/>
                <w:szCs w:val="28"/>
              </w:rPr>
              <w:t>retarias de Saúde e</w:t>
            </w:r>
            <w:r w:rsidR="00A42DF4" w:rsidRPr="0029171D">
              <w:rPr>
                <w:rFonts w:ascii="Times New Roman" w:hAnsi="Times New Roman" w:cs="Times New Roman"/>
                <w:sz w:val="28"/>
                <w:szCs w:val="28"/>
              </w:rPr>
              <w:t>staduais e municipais</w:t>
            </w:r>
            <w:r w:rsidR="006C7153" w:rsidRPr="0029171D">
              <w:rPr>
                <w:rFonts w:ascii="Times New Roman" w:hAnsi="Times New Roman" w:cs="Times New Roman"/>
                <w:sz w:val="28"/>
                <w:szCs w:val="28"/>
              </w:rPr>
              <w:t xml:space="preserve"> juntamente com agentes e técnicos.</w:t>
            </w:r>
          </w:p>
          <w:p w:rsidR="000569B2" w:rsidRDefault="000569B2" w:rsidP="00737076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69B2" w:rsidRDefault="000569B2" w:rsidP="00737076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Convidados:</w:t>
            </w:r>
          </w:p>
          <w:p w:rsidR="000569B2" w:rsidRDefault="000569B2" w:rsidP="00737076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3BDA" w:rsidRDefault="00D23BDA" w:rsidP="009F7418">
            <w:pPr>
              <w:pStyle w:val="Default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FNP;</w:t>
            </w:r>
          </w:p>
          <w:p w:rsidR="00D23BDA" w:rsidRDefault="00D23BDA" w:rsidP="009F7418">
            <w:pPr>
              <w:pStyle w:val="Default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CNM;</w:t>
            </w:r>
          </w:p>
          <w:p w:rsidR="00D23BDA" w:rsidRDefault="00D23BDA" w:rsidP="009F7418">
            <w:pPr>
              <w:pStyle w:val="Default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Associação dos Municípios do Brasil;</w:t>
            </w:r>
          </w:p>
          <w:p w:rsidR="00D23BDA" w:rsidRDefault="00D23BDA" w:rsidP="009F7418">
            <w:pPr>
              <w:pStyle w:val="Default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Grupo de trabalho da Casa Civil;</w:t>
            </w:r>
          </w:p>
          <w:p w:rsidR="00D23BDA" w:rsidRDefault="00D23BDA" w:rsidP="009F7418">
            <w:pPr>
              <w:pStyle w:val="Default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CEXZIKA</w:t>
            </w:r>
            <w:r w:rsidR="00232F81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9F7418" w:rsidRDefault="009F7418" w:rsidP="009F7418">
            <w:pPr>
              <w:pStyle w:val="Default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Outras entidades correlatas.</w:t>
            </w:r>
          </w:p>
          <w:p w:rsidR="009F7418" w:rsidRPr="0029171D" w:rsidRDefault="009F7418" w:rsidP="009F7418">
            <w:pPr>
              <w:pStyle w:val="Default"/>
              <w:ind w:left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23BDA" w:rsidTr="00737076">
        <w:tc>
          <w:tcPr>
            <w:tcW w:w="3227" w:type="dxa"/>
          </w:tcPr>
          <w:p w:rsidR="006C7153" w:rsidRPr="0029171D" w:rsidRDefault="006C7153" w:rsidP="0029171D">
            <w:pPr>
              <w:pStyle w:val="Default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9171D">
              <w:rPr>
                <w:rFonts w:ascii="Times New Roman" w:hAnsi="Times New Roman" w:cs="Times New Roman"/>
                <w:sz w:val="28"/>
                <w:szCs w:val="28"/>
              </w:rPr>
              <w:t>Apresentação do Relatório</w:t>
            </w:r>
          </w:p>
        </w:tc>
        <w:tc>
          <w:tcPr>
            <w:tcW w:w="1984" w:type="dxa"/>
          </w:tcPr>
          <w:p w:rsidR="006C7153" w:rsidRPr="0029171D" w:rsidRDefault="006C7153" w:rsidP="003B7A3A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171D">
              <w:rPr>
                <w:rFonts w:ascii="Times New Roman" w:hAnsi="Times New Roman" w:cs="Times New Roman"/>
                <w:sz w:val="28"/>
                <w:szCs w:val="28"/>
              </w:rPr>
              <w:t>Início de abril/2016</w:t>
            </w:r>
          </w:p>
        </w:tc>
        <w:tc>
          <w:tcPr>
            <w:tcW w:w="4395" w:type="dxa"/>
          </w:tcPr>
          <w:p w:rsidR="006C7153" w:rsidRPr="0029171D" w:rsidRDefault="006C7153" w:rsidP="00737076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7153" w:rsidRPr="0029171D" w:rsidRDefault="006C7153" w:rsidP="00737076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7153" w:rsidRPr="0029171D" w:rsidRDefault="006C7153" w:rsidP="00737076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B577A" w:rsidRDefault="009B577A" w:rsidP="00912514">
      <w:pPr>
        <w:pStyle w:val="Default"/>
        <w:jc w:val="both"/>
        <w:rPr>
          <w:sz w:val="22"/>
          <w:szCs w:val="22"/>
        </w:rPr>
      </w:pPr>
    </w:p>
    <w:p w:rsidR="00912514" w:rsidRDefault="00912514" w:rsidP="00912514">
      <w:pPr>
        <w:pStyle w:val="Default"/>
        <w:jc w:val="both"/>
        <w:rPr>
          <w:sz w:val="22"/>
          <w:szCs w:val="22"/>
        </w:rPr>
      </w:pPr>
    </w:p>
    <w:p w:rsidR="00912514" w:rsidRDefault="00912514" w:rsidP="00912514">
      <w:pPr>
        <w:pStyle w:val="Default"/>
        <w:jc w:val="both"/>
        <w:rPr>
          <w:sz w:val="22"/>
          <w:szCs w:val="22"/>
        </w:rPr>
      </w:pPr>
    </w:p>
    <w:p w:rsidR="002075B9" w:rsidRDefault="002075B9" w:rsidP="002075B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75B9" w:rsidRDefault="006C7153" w:rsidP="006C715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Deputado NEWTON CARDOSO JR</w:t>
      </w:r>
    </w:p>
    <w:p w:rsidR="002075B9" w:rsidRDefault="006C7153" w:rsidP="00737076">
      <w:pPr>
        <w:spacing w:after="0" w:line="240" w:lineRule="auto"/>
        <w:jc w:val="center"/>
      </w:pPr>
      <w:r>
        <w:rPr>
          <w:rFonts w:ascii="Times New Roman" w:hAnsi="Times New Roman" w:cs="Times New Roman"/>
          <w:b/>
          <w:sz w:val="28"/>
          <w:szCs w:val="28"/>
        </w:rPr>
        <w:t>Relator</w:t>
      </w:r>
    </w:p>
    <w:p w:rsidR="002075B9" w:rsidRDefault="002075B9"/>
    <w:sectPr w:rsidR="002075B9" w:rsidSect="00232F81">
      <w:headerReference w:type="default" r:id="rId7"/>
      <w:pgSz w:w="11906" w:h="16838"/>
      <w:pgMar w:top="1985" w:right="1274" w:bottom="1417" w:left="1418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7D74" w:rsidRDefault="00CD7D74" w:rsidP="00232F81">
      <w:pPr>
        <w:spacing w:after="0" w:line="240" w:lineRule="auto"/>
      </w:pPr>
      <w:r>
        <w:separator/>
      </w:r>
    </w:p>
  </w:endnote>
  <w:endnote w:type="continuationSeparator" w:id="0">
    <w:p w:rsidR="00CD7D74" w:rsidRDefault="00CD7D74" w:rsidP="00232F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rlito"/>
    <w:panose1 w:val="020F050202020403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7D74" w:rsidRDefault="00CD7D74" w:rsidP="00232F81">
      <w:pPr>
        <w:spacing w:after="0" w:line="240" w:lineRule="auto"/>
      </w:pPr>
      <w:r>
        <w:separator/>
      </w:r>
    </w:p>
  </w:footnote>
  <w:footnote w:type="continuationSeparator" w:id="0">
    <w:p w:rsidR="00CD7D74" w:rsidRDefault="00CD7D74" w:rsidP="00232F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2F81" w:rsidRDefault="00232F81" w:rsidP="00232F81">
    <w:pPr>
      <w:pStyle w:val="Cabealho"/>
      <w:ind w:hanging="851"/>
    </w:pPr>
    <w:r>
      <w:rPr>
        <w:noProof/>
        <w:lang w:eastAsia="pt-BR"/>
      </w:rPr>
      <w:drawing>
        <wp:inline distT="0" distB="0" distL="0" distR="0">
          <wp:extent cx="5848350" cy="1066800"/>
          <wp:effectExtent l="0" t="0" r="0" b="0"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8350" cy="1066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E01157"/>
    <w:multiLevelType w:val="hybridMultilevel"/>
    <w:tmpl w:val="07A48F34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AB719D"/>
    <w:multiLevelType w:val="hybridMultilevel"/>
    <w:tmpl w:val="C50294FA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95565"/>
    <w:multiLevelType w:val="hybridMultilevel"/>
    <w:tmpl w:val="68D8A38E"/>
    <w:lvl w:ilvl="0" w:tplc="FC6C7CF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AB539E"/>
    <w:multiLevelType w:val="hybridMultilevel"/>
    <w:tmpl w:val="E78206B0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550E44"/>
    <w:multiLevelType w:val="hybridMultilevel"/>
    <w:tmpl w:val="F2264F9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AF7A33"/>
    <w:multiLevelType w:val="hybridMultilevel"/>
    <w:tmpl w:val="5D481908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011B94"/>
    <w:multiLevelType w:val="hybridMultilevel"/>
    <w:tmpl w:val="515A6B0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F132B8"/>
    <w:multiLevelType w:val="hybridMultilevel"/>
    <w:tmpl w:val="D9FC14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7"/>
  </w:num>
  <w:num w:numId="4">
    <w:abstractNumId w:val="2"/>
  </w:num>
  <w:num w:numId="5">
    <w:abstractNumId w:val="3"/>
  </w:num>
  <w:num w:numId="6">
    <w:abstractNumId w:val="0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5B9"/>
    <w:rsid w:val="000569B2"/>
    <w:rsid w:val="002075B9"/>
    <w:rsid w:val="00232F81"/>
    <w:rsid w:val="00260A59"/>
    <w:rsid w:val="0029171D"/>
    <w:rsid w:val="0039384F"/>
    <w:rsid w:val="003B7A3A"/>
    <w:rsid w:val="0040379F"/>
    <w:rsid w:val="0059491D"/>
    <w:rsid w:val="006C7153"/>
    <w:rsid w:val="00737076"/>
    <w:rsid w:val="00912514"/>
    <w:rsid w:val="00971197"/>
    <w:rsid w:val="009B577A"/>
    <w:rsid w:val="009C0A18"/>
    <w:rsid w:val="009F7418"/>
    <w:rsid w:val="00A42DF4"/>
    <w:rsid w:val="00CD7D74"/>
    <w:rsid w:val="00D23BDA"/>
    <w:rsid w:val="00D87B20"/>
    <w:rsid w:val="00DB0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5BF42BE-C87E-4AD6-9FEE-E51B71D86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971197"/>
    <w:pPr>
      <w:ind w:left="720"/>
      <w:contextualSpacing/>
    </w:pPr>
  </w:style>
  <w:style w:type="paragraph" w:customStyle="1" w:styleId="Default">
    <w:name w:val="Default"/>
    <w:rsid w:val="0097119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9B57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1">
    <w:name w:val="st1"/>
    <w:basedOn w:val="Fontepargpadro"/>
    <w:rsid w:val="00D23BDA"/>
  </w:style>
  <w:style w:type="paragraph" w:styleId="Cabealho">
    <w:name w:val="header"/>
    <w:basedOn w:val="Normal"/>
    <w:link w:val="CabealhoChar"/>
    <w:uiPriority w:val="99"/>
    <w:unhideWhenUsed/>
    <w:rsid w:val="00232F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32F81"/>
  </w:style>
  <w:style w:type="paragraph" w:styleId="Rodap">
    <w:name w:val="footer"/>
    <w:basedOn w:val="Normal"/>
    <w:link w:val="RodapChar"/>
    <w:uiPriority w:val="99"/>
    <w:unhideWhenUsed/>
    <w:rsid w:val="00232F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32F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44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9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670</Words>
  <Characters>3622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4284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Andréa de Souza Pinto</dc:creator>
  <cp:lastModifiedBy>Andréa de Souza Pinto</cp:lastModifiedBy>
  <cp:revision>6</cp:revision>
  <dcterms:created xsi:type="dcterms:W3CDTF">2016-03-09T18:31:00Z</dcterms:created>
  <dcterms:modified xsi:type="dcterms:W3CDTF">2016-03-09T18:38:00Z</dcterms:modified>
</cp:coreProperties>
</file>