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196" w:rsidRDefault="00204196" w:rsidP="00204196">
      <w:pPr>
        <w:pStyle w:val="02-TtuloPrincipal-CLG"/>
        <w:spacing w:after="0"/>
      </w:pPr>
      <w:r>
        <w:t xml:space="preserve">EMENDA Nº 04 - CCT, DE </w:t>
      </w:r>
      <w:proofErr w:type="gramStart"/>
      <w:r>
        <w:t>2013</w:t>
      </w:r>
      <w:proofErr w:type="gramEnd"/>
    </w:p>
    <w:p w:rsidR="00204196" w:rsidRDefault="00204196" w:rsidP="00204196">
      <w:pPr>
        <w:pStyle w:val="02-TtuloPrincipal-CLG"/>
        <w:spacing w:after="0"/>
      </w:pPr>
    </w:p>
    <w:p w:rsidR="00204196" w:rsidRDefault="00204196" w:rsidP="00204196">
      <w:pPr>
        <w:pStyle w:val="05-Pargrafodetexto-CLG"/>
        <w:spacing w:after="0"/>
      </w:pPr>
      <w:r w:rsidRPr="007474E1">
        <w:t>Dê-se ao</w:t>
      </w:r>
      <w:r>
        <w:t xml:space="preserve"> art. 6º </w:t>
      </w:r>
      <w:r w:rsidRPr="007474E1">
        <w:t>d</w:t>
      </w:r>
      <w:r>
        <w:t xml:space="preserve">o Projeto de Lei do Senado nº 321, de </w:t>
      </w:r>
      <w:smartTag w:uri="urn:schemas-microsoft-com:office:smarttags" w:element="metricconverter">
        <w:smartTagPr>
          <w:attr w:name="ProductID" w:val="2012, a"/>
        </w:smartTagPr>
        <w:r>
          <w:t xml:space="preserve">2012, </w:t>
        </w:r>
        <w:r w:rsidRPr="007474E1">
          <w:t>a</w:t>
        </w:r>
      </w:smartTag>
      <w:r w:rsidRPr="007474E1">
        <w:t xml:space="preserve"> seguinte redação:</w:t>
      </w:r>
    </w:p>
    <w:p w:rsidR="00204196" w:rsidRDefault="00204196" w:rsidP="00204196">
      <w:pPr>
        <w:pStyle w:val="05-Pargrafodetexto-CLG"/>
        <w:spacing w:after="0"/>
      </w:pPr>
    </w:p>
    <w:p w:rsidR="00204196" w:rsidRDefault="00204196" w:rsidP="00204196">
      <w:pPr>
        <w:pStyle w:val="NormalWeb"/>
        <w:spacing w:before="0" w:beforeAutospacing="0" w:after="0" w:afterAutospacing="0"/>
        <w:ind w:left="1418" w:firstLine="567"/>
        <w:jc w:val="both"/>
      </w:pPr>
      <w:r w:rsidRPr="00B76B1F">
        <w:rPr>
          <w:b/>
        </w:rPr>
        <w:t>Art. 5º</w:t>
      </w:r>
      <w:r>
        <w:t xml:space="preserve"> Esta Lei entra em vigor 30 (trinta) dias a contar da data de sua publicação</w:t>
      </w:r>
    </w:p>
    <w:p w:rsidR="00204196" w:rsidRPr="00A811C3" w:rsidRDefault="00204196" w:rsidP="00204196">
      <w:pPr>
        <w:pStyle w:val="NormalWeb"/>
        <w:spacing w:before="0" w:beforeAutospacing="0" w:after="0" w:afterAutospacing="0"/>
        <w:ind w:left="1418" w:firstLine="567"/>
        <w:jc w:val="both"/>
      </w:pPr>
    </w:p>
    <w:p w:rsidR="00204196" w:rsidRDefault="00204196" w:rsidP="00204196">
      <w:pPr>
        <w:pStyle w:val="NormalWeb"/>
        <w:spacing w:before="0" w:beforeAutospacing="0" w:after="0" w:afterAutospacing="0"/>
        <w:ind w:left="1418" w:firstLine="567"/>
        <w:jc w:val="both"/>
      </w:pPr>
      <w:proofErr w:type="gramStart"/>
      <w:r>
        <w:t>.......................................................................................................</w:t>
      </w:r>
      <w:proofErr w:type="gramEnd"/>
    </w:p>
    <w:p w:rsidR="00204196" w:rsidRDefault="00204196" w:rsidP="00204196">
      <w:pPr>
        <w:pStyle w:val="10-Local-CLG"/>
        <w:spacing w:before="720" w:after="480"/>
        <w:ind w:firstLine="2517"/>
      </w:pPr>
      <w:r>
        <w:t xml:space="preserve">Sala da Comissão, em </w:t>
      </w:r>
      <w:proofErr w:type="gramStart"/>
      <w:r w:rsidRPr="00F910B3">
        <w:rPr>
          <w:b/>
        </w:rPr>
        <w:t>28/05/2013</w:t>
      </w:r>
      <w:proofErr w:type="gramEnd"/>
    </w:p>
    <w:p w:rsidR="00204196" w:rsidRDefault="00204196" w:rsidP="00204196">
      <w:pPr>
        <w:pStyle w:val="11-Assinaturas-CLG"/>
        <w:spacing w:after="720"/>
        <w:ind w:left="0"/>
      </w:pPr>
      <w:r w:rsidRPr="00F910B3">
        <w:rPr>
          <w:b/>
        </w:rPr>
        <w:t xml:space="preserve">                         </w:t>
      </w:r>
      <w:r>
        <w:rPr>
          <w:b/>
        </w:rPr>
        <w:t xml:space="preserve">                          SENADOR ZEZE </w:t>
      </w:r>
      <w:proofErr w:type="gramStart"/>
      <w:r>
        <w:rPr>
          <w:b/>
        </w:rPr>
        <w:t>PERRELLA</w:t>
      </w:r>
      <w:r w:rsidRPr="00F910B3">
        <w:rPr>
          <w:b/>
        </w:rPr>
        <w:t xml:space="preserve"> </w:t>
      </w:r>
      <w:r>
        <w:t>,</w:t>
      </w:r>
      <w:proofErr w:type="gramEnd"/>
      <w:r>
        <w:t xml:space="preserve"> Presidente</w:t>
      </w:r>
    </w:p>
    <w:p w:rsidR="00204196" w:rsidRDefault="00204196" w:rsidP="00204196">
      <w:pPr>
        <w:pStyle w:val="11-Assinaturas-CLG"/>
        <w:ind w:left="0"/>
      </w:pPr>
      <w:r>
        <w:rPr>
          <w:b/>
        </w:rPr>
        <w:t xml:space="preserve">                                                                   </w:t>
      </w:r>
      <w:r w:rsidRPr="00F910B3">
        <w:rPr>
          <w:b/>
        </w:rPr>
        <w:t>Senador VALDIR RAUPP</w:t>
      </w:r>
      <w:r>
        <w:t xml:space="preserve">, </w:t>
      </w:r>
      <w:proofErr w:type="gramStart"/>
      <w:r>
        <w:t>Relator</w:t>
      </w:r>
      <w:proofErr w:type="gramEnd"/>
    </w:p>
    <w:p w:rsidR="00360B30" w:rsidRDefault="00360B30"/>
    <w:sectPr w:rsidR="00360B30" w:rsidSect="00574BBF">
      <w:headerReference w:type="even" r:id="rId4"/>
      <w:headerReference w:type="default" r:id="rId5"/>
      <w:pgSz w:w="11906" w:h="16838"/>
      <w:pgMar w:top="1985" w:right="1304" w:bottom="130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173" w:rsidRDefault="00204196" w:rsidP="00CD788E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E6173" w:rsidRDefault="00204196" w:rsidP="00C73B0B">
    <w:pPr>
      <w:pStyle w:val="Cabealho"/>
      <w:ind w:right="360"/>
    </w:pPr>
  </w:p>
  <w:p w:rsidR="005E6173" w:rsidRDefault="0020419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173" w:rsidRDefault="00204196" w:rsidP="00CD788E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5E6173" w:rsidRDefault="00204196" w:rsidP="00C73B0B">
    <w:pPr>
      <w:pStyle w:val="Cabealho"/>
      <w:ind w:right="360"/>
    </w:pPr>
  </w:p>
  <w:p w:rsidR="005E6173" w:rsidRDefault="00204196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4196"/>
    <w:rsid w:val="00204196"/>
    <w:rsid w:val="00360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2-TtuloPrincipal-CLG">
    <w:name w:val="02 - Título Principal - CLG"/>
    <w:link w:val="02-TtuloPrincipal-CLGChar"/>
    <w:uiPriority w:val="99"/>
    <w:rsid w:val="00204196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2-TtuloPrincipal-CLGChar">
    <w:name w:val="02 - Título Principal - CLG Char"/>
    <w:link w:val="02-TtuloPrincipal-CLG"/>
    <w:uiPriority w:val="99"/>
    <w:locked/>
    <w:rsid w:val="00204196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10-Local-CLG">
    <w:name w:val="10 - Local - CLG"/>
    <w:link w:val="10-Local-CLGChar"/>
    <w:uiPriority w:val="99"/>
    <w:rsid w:val="00204196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link w:val="10-Local-CLG"/>
    <w:uiPriority w:val="99"/>
    <w:locked/>
    <w:rsid w:val="0020419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uiPriority w:val="99"/>
    <w:rsid w:val="00204196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link w:val="11-Assinaturas-CLG"/>
    <w:uiPriority w:val="99"/>
    <w:locked/>
    <w:rsid w:val="0020419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204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0419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uiPriority w:val="99"/>
    <w:rsid w:val="00204196"/>
    <w:rPr>
      <w:rFonts w:cs="Times New Roman"/>
    </w:rPr>
  </w:style>
  <w:style w:type="paragraph" w:styleId="NormalWeb">
    <w:name w:val="Normal (Web)"/>
    <w:basedOn w:val="Normal"/>
    <w:uiPriority w:val="99"/>
    <w:rsid w:val="00204196"/>
    <w:pPr>
      <w:spacing w:before="100" w:beforeAutospacing="1" w:after="100" w:afterAutospacing="1"/>
    </w:pPr>
  </w:style>
  <w:style w:type="paragraph" w:customStyle="1" w:styleId="05-Pargrafodetexto-CLG">
    <w:name w:val="05 - Parágrafo de texto - CLG"/>
    <w:link w:val="05-Pargrafodetexto-CLGChar"/>
    <w:uiPriority w:val="99"/>
    <w:rsid w:val="00204196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Pargrafodetexto-CLGChar">
    <w:name w:val="05 - Parágrafo de texto - CLG Char"/>
    <w:link w:val="05-Pargrafodetexto-CLG"/>
    <w:uiPriority w:val="99"/>
    <w:locked/>
    <w:rsid w:val="00204196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437</Characters>
  <Application>Microsoft Office Word</Application>
  <DocSecurity>0</DocSecurity>
  <Lines>3</Lines>
  <Paragraphs>1</Paragraphs>
  <ScaleCrop>false</ScaleCrop>
  <Company>Senado Federal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Moraes Bittar</dc:creator>
  <cp:lastModifiedBy>Camila Moraes Bittar</cp:lastModifiedBy>
  <cp:revision>1</cp:revision>
  <dcterms:created xsi:type="dcterms:W3CDTF">2013-09-16T13:44:00Z</dcterms:created>
  <dcterms:modified xsi:type="dcterms:W3CDTF">2013-09-16T13:47:00Z</dcterms:modified>
</cp:coreProperties>
</file>