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D58" w:rsidRPr="005473B0" w:rsidRDefault="00685D58" w:rsidP="00685D58">
      <w:pPr>
        <w:jc w:val="center"/>
        <w:rPr>
          <w:rFonts w:ascii="Times New Roman" w:hAnsi="Times New Roman" w:cs="Times New Roman"/>
          <w:b/>
          <w:sz w:val="28"/>
          <w:szCs w:val="28"/>
        </w:rPr>
      </w:pPr>
      <w:r w:rsidRPr="005473B0">
        <w:rPr>
          <w:rFonts w:ascii="Times New Roman" w:hAnsi="Times New Roman" w:cs="Times New Roman"/>
          <w:b/>
          <w:sz w:val="28"/>
          <w:szCs w:val="28"/>
        </w:rPr>
        <w:t>PROJETO DE LEI DE CONVERSÃO Nº 13, DE 2016</w:t>
      </w:r>
    </w:p>
    <w:p w:rsidR="005473B0" w:rsidRDefault="005473B0" w:rsidP="00685D58">
      <w:pPr>
        <w:ind w:left="4820"/>
        <w:jc w:val="both"/>
        <w:rPr>
          <w:rFonts w:ascii="Times New Roman" w:hAnsi="Times New Roman" w:cs="Times New Roman"/>
          <w:i/>
        </w:rPr>
      </w:pPr>
    </w:p>
    <w:p w:rsidR="00685D58" w:rsidRDefault="00685D58" w:rsidP="00685D58">
      <w:pPr>
        <w:ind w:left="4820"/>
        <w:jc w:val="both"/>
        <w:rPr>
          <w:rFonts w:ascii="Times New Roman" w:hAnsi="Times New Roman" w:cs="Times New Roman"/>
          <w:i/>
        </w:rPr>
      </w:pPr>
      <w:r w:rsidRPr="00685D58">
        <w:rPr>
          <w:rFonts w:ascii="Times New Roman" w:hAnsi="Times New Roman" w:cs="Times New Roman"/>
          <w:i/>
        </w:rPr>
        <w:t>Extingue o Adicional de Tarifa Aeroportuária, amplia o limite de participação do investimento estrangeiro na aviação civil para 49% do capital com direito a voto, e dá outras providências.</w:t>
      </w:r>
    </w:p>
    <w:p w:rsidR="005473B0" w:rsidRPr="00685D58" w:rsidRDefault="005473B0" w:rsidP="00685D58">
      <w:pPr>
        <w:ind w:left="4820"/>
        <w:jc w:val="both"/>
        <w:rPr>
          <w:rFonts w:ascii="Times New Roman" w:hAnsi="Times New Roman" w:cs="Times New Roman"/>
          <w:i/>
        </w:rPr>
      </w:pP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O CONGRESSO NACIONAL decreta:</w:t>
      </w: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 </w:t>
      </w:r>
      <w:r w:rsidRPr="007C1EF3">
        <w:rPr>
          <w:rFonts w:ascii="Times New Roman" w:eastAsia="Arial" w:hAnsi="Times New Roman" w:cs="Times New Roman"/>
          <w:b/>
          <w:color w:val="000000"/>
          <w:sz w:val="28"/>
          <w:szCs w:val="28"/>
          <w:lang w:eastAsia="pt-BR"/>
        </w:rPr>
        <w:t>Art. 1º</w:t>
      </w:r>
      <w:r w:rsidRPr="00685D58">
        <w:rPr>
          <w:rFonts w:ascii="Times New Roman" w:eastAsia="Arial" w:hAnsi="Times New Roman" w:cs="Times New Roman"/>
          <w:color w:val="000000"/>
          <w:sz w:val="28"/>
          <w:szCs w:val="28"/>
          <w:lang w:eastAsia="pt-BR"/>
        </w:rPr>
        <w:t xml:space="preserve"> O Adicional de Tarifa Aeroportuária, criado pela Lei nº 7.920, de 7 de dezembro de 1989, fica extinto a partir de 1º de janeiro de 2017.</w:t>
      </w: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 1º Na data mencionada no caput, a Agência Nacional de Aviação Civil - </w:t>
      </w:r>
      <w:proofErr w:type="spellStart"/>
      <w:r w:rsidRPr="00685D58">
        <w:rPr>
          <w:rFonts w:ascii="Times New Roman" w:eastAsia="Arial" w:hAnsi="Times New Roman" w:cs="Times New Roman"/>
          <w:color w:val="000000"/>
          <w:sz w:val="28"/>
          <w:szCs w:val="28"/>
          <w:lang w:eastAsia="pt-BR"/>
        </w:rPr>
        <w:t>Anac</w:t>
      </w:r>
      <w:proofErr w:type="spellEnd"/>
      <w:r w:rsidRPr="00685D58">
        <w:rPr>
          <w:rFonts w:ascii="Times New Roman" w:eastAsia="Arial" w:hAnsi="Times New Roman" w:cs="Times New Roman"/>
          <w:color w:val="000000"/>
          <w:sz w:val="28"/>
          <w:szCs w:val="28"/>
          <w:lang w:eastAsia="pt-BR"/>
        </w:rPr>
        <w:t xml:space="preserve"> alterará os valores das tarifas aeroportuárias para incorporar o valor correspondente à extinção do Adicional da Tarifa Aeroportuária.</w:t>
      </w:r>
    </w:p>
    <w:p w:rsid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 2º A </w:t>
      </w:r>
      <w:proofErr w:type="spellStart"/>
      <w:r w:rsidRPr="00685D58">
        <w:rPr>
          <w:rFonts w:ascii="Times New Roman" w:eastAsia="Arial" w:hAnsi="Times New Roman" w:cs="Times New Roman"/>
          <w:color w:val="000000"/>
          <w:sz w:val="28"/>
          <w:szCs w:val="28"/>
          <w:lang w:eastAsia="pt-BR"/>
        </w:rPr>
        <w:t>incorporação</w:t>
      </w:r>
      <w:proofErr w:type="spellEnd"/>
      <w:r w:rsidRPr="00685D58">
        <w:rPr>
          <w:rFonts w:ascii="Times New Roman" w:eastAsia="Arial" w:hAnsi="Times New Roman" w:cs="Times New Roman"/>
          <w:color w:val="000000"/>
          <w:sz w:val="28"/>
          <w:szCs w:val="28"/>
          <w:lang w:eastAsia="pt-BR"/>
        </w:rPr>
        <w:t xml:space="preserve"> do Adicional da Tarifa </w:t>
      </w:r>
      <w:proofErr w:type="spellStart"/>
      <w:r w:rsidRPr="00685D58">
        <w:rPr>
          <w:rFonts w:ascii="Times New Roman" w:eastAsia="Arial" w:hAnsi="Times New Roman" w:cs="Times New Roman"/>
          <w:color w:val="000000"/>
          <w:sz w:val="28"/>
          <w:szCs w:val="28"/>
          <w:lang w:eastAsia="pt-BR"/>
        </w:rPr>
        <w:t>Aeroportuária</w:t>
      </w:r>
      <w:proofErr w:type="spellEnd"/>
      <w:r w:rsidRPr="00685D58">
        <w:rPr>
          <w:rFonts w:ascii="Times New Roman" w:eastAsia="Arial" w:hAnsi="Times New Roman" w:cs="Times New Roman"/>
          <w:color w:val="000000"/>
          <w:sz w:val="28"/>
          <w:szCs w:val="28"/>
          <w:lang w:eastAsia="pt-BR"/>
        </w:rPr>
        <w:t xml:space="preserve"> de que trata o §1º </w:t>
      </w:r>
      <w:proofErr w:type="spellStart"/>
      <w:r w:rsidRPr="00685D58">
        <w:rPr>
          <w:rFonts w:ascii="Times New Roman" w:eastAsia="Arial" w:hAnsi="Times New Roman" w:cs="Times New Roman"/>
          <w:color w:val="000000"/>
          <w:sz w:val="28"/>
          <w:szCs w:val="28"/>
          <w:lang w:eastAsia="pt-BR"/>
        </w:rPr>
        <w:t>não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sera</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aplicável</w:t>
      </w:r>
      <w:proofErr w:type="spellEnd"/>
      <w:r w:rsidRPr="00685D58">
        <w:rPr>
          <w:rFonts w:ascii="Times New Roman" w:eastAsia="Arial" w:hAnsi="Times New Roman" w:cs="Times New Roman"/>
          <w:color w:val="000000"/>
          <w:sz w:val="28"/>
          <w:szCs w:val="28"/>
          <w:lang w:eastAsia="pt-BR"/>
        </w:rPr>
        <w:t xml:space="preserve"> para o </w:t>
      </w:r>
      <w:proofErr w:type="spellStart"/>
      <w:r w:rsidRPr="00685D58">
        <w:rPr>
          <w:rFonts w:ascii="Times New Roman" w:eastAsia="Arial" w:hAnsi="Times New Roman" w:cs="Times New Roman"/>
          <w:color w:val="000000"/>
          <w:sz w:val="28"/>
          <w:szCs w:val="28"/>
          <w:lang w:eastAsia="pt-BR"/>
        </w:rPr>
        <w:t>cálculo</w:t>
      </w:r>
      <w:proofErr w:type="spellEnd"/>
      <w:r w:rsidRPr="00685D58">
        <w:rPr>
          <w:rFonts w:ascii="Times New Roman" w:eastAsia="Arial" w:hAnsi="Times New Roman" w:cs="Times New Roman"/>
          <w:color w:val="000000"/>
          <w:sz w:val="28"/>
          <w:szCs w:val="28"/>
          <w:lang w:eastAsia="pt-BR"/>
        </w:rPr>
        <w:t xml:space="preserve"> da URTA – Unidade de </w:t>
      </w:r>
      <w:proofErr w:type="spellStart"/>
      <w:r w:rsidRPr="00685D58">
        <w:rPr>
          <w:rFonts w:ascii="Times New Roman" w:eastAsia="Arial" w:hAnsi="Times New Roman" w:cs="Times New Roman"/>
          <w:color w:val="000000"/>
          <w:sz w:val="28"/>
          <w:szCs w:val="28"/>
          <w:lang w:eastAsia="pt-BR"/>
        </w:rPr>
        <w:t>Referência</w:t>
      </w:r>
      <w:proofErr w:type="spellEnd"/>
      <w:r w:rsidRPr="00685D58">
        <w:rPr>
          <w:rFonts w:ascii="Times New Roman" w:eastAsia="Arial" w:hAnsi="Times New Roman" w:cs="Times New Roman"/>
          <w:color w:val="000000"/>
          <w:sz w:val="28"/>
          <w:szCs w:val="28"/>
          <w:lang w:eastAsia="pt-BR"/>
        </w:rPr>
        <w:t xml:space="preserve"> da Tarifa </w:t>
      </w:r>
      <w:proofErr w:type="spellStart"/>
      <w:r w:rsidRPr="00685D58">
        <w:rPr>
          <w:rFonts w:ascii="Times New Roman" w:eastAsia="Arial" w:hAnsi="Times New Roman" w:cs="Times New Roman"/>
          <w:color w:val="000000"/>
          <w:sz w:val="28"/>
          <w:szCs w:val="28"/>
          <w:lang w:eastAsia="pt-BR"/>
        </w:rPr>
        <w:t>Aeroportuária</w:t>
      </w:r>
      <w:proofErr w:type="spellEnd"/>
      <w:r w:rsidRPr="00685D58">
        <w:rPr>
          <w:rFonts w:ascii="Times New Roman" w:eastAsia="Arial" w:hAnsi="Times New Roman" w:cs="Times New Roman"/>
          <w:color w:val="000000"/>
          <w:sz w:val="28"/>
          <w:szCs w:val="28"/>
          <w:lang w:eastAsia="pt-BR"/>
        </w:rPr>
        <w:t xml:space="preserve"> prevista nos contratos de </w:t>
      </w:r>
      <w:proofErr w:type="spellStart"/>
      <w:r w:rsidRPr="00685D58">
        <w:rPr>
          <w:rFonts w:ascii="Times New Roman" w:eastAsia="Arial" w:hAnsi="Times New Roman" w:cs="Times New Roman"/>
          <w:color w:val="000000"/>
          <w:sz w:val="28"/>
          <w:szCs w:val="28"/>
          <w:lang w:eastAsia="pt-BR"/>
        </w:rPr>
        <w:t>concessão</w:t>
      </w:r>
      <w:proofErr w:type="spellEnd"/>
      <w:r w:rsidRPr="00685D58">
        <w:rPr>
          <w:rFonts w:ascii="Times New Roman" w:eastAsia="Arial" w:hAnsi="Times New Roman" w:cs="Times New Roman"/>
          <w:color w:val="000000"/>
          <w:sz w:val="28"/>
          <w:szCs w:val="28"/>
          <w:lang w:eastAsia="pt-BR"/>
        </w:rPr>
        <w:t xml:space="preserve"> de infraestrutura aeroportuária federal celebrados </w:t>
      </w:r>
      <w:proofErr w:type="spellStart"/>
      <w:r w:rsidRPr="00685D58">
        <w:rPr>
          <w:rFonts w:ascii="Times New Roman" w:eastAsia="Arial" w:hAnsi="Times New Roman" w:cs="Times New Roman"/>
          <w:color w:val="000000"/>
          <w:sz w:val="28"/>
          <w:szCs w:val="28"/>
          <w:lang w:eastAsia="pt-BR"/>
        </w:rPr>
        <w:t>ate</w:t>
      </w:r>
      <w:proofErr w:type="spellEnd"/>
      <w:r w:rsidRPr="00685D58">
        <w:rPr>
          <w:rFonts w:ascii="Times New Roman" w:eastAsia="Arial" w:hAnsi="Times New Roman" w:cs="Times New Roman"/>
          <w:color w:val="000000"/>
          <w:sz w:val="28"/>
          <w:szCs w:val="28"/>
          <w:lang w:eastAsia="pt-BR"/>
        </w:rPr>
        <w:t xml:space="preserve">́ a data de </w:t>
      </w:r>
      <w:proofErr w:type="spellStart"/>
      <w:r w:rsidRPr="00685D58">
        <w:rPr>
          <w:rFonts w:ascii="Times New Roman" w:eastAsia="Arial" w:hAnsi="Times New Roman" w:cs="Times New Roman"/>
          <w:color w:val="000000"/>
          <w:sz w:val="28"/>
          <w:szCs w:val="28"/>
          <w:lang w:eastAsia="pt-BR"/>
        </w:rPr>
        <w:t>publicação</w:t>
      </w:r>
      <w:proofErr w:type="spellEnd"/>
      <w:r w:rsidRPr="00685D58">
        <w:rPr>
          <w:rFonts w:ascii="Times New Roman" w:eastAsia="Arial" w:hAnsi="Times New Roman" w:cs="Times New Roman"/>
          <w:color w:val="000000"/>
          <w:sz w:val="28"/>
          <w:szCs w:val="28"/>
          <w:lang w:eastAsia="pt-BR"/>
        </w:rPr>
        <w:t xml:space="preserve"> da Medida Provisória nº 714, de 2016.</w:t>
      </w:r>
    </w:p>
    <w:tbl>
      <w:tblPr>
        <w:tblW w:w="9213" w:type="dxa"/>
        <w:tblInd w:w="-108" w:type="dxa"/>
        <w:tblBorders>
          <w:top w:val="nil"/>
          <w:left w:val="nil"/>
          <w:bottom w:val="nil"/>
          <w:right w:val="nil"/>
        </w:tblBorders>
        <w:tblLayout w:type="fixed"/>
        <w:tblLook w:val="0000" w:firstRow="0" w:lastRow="0" w:firstColumn="0" w:lastColumn="0" w:noHBand="0" w:noVBand="0"/>
      </w:tblPr>
      <w:tblGrid>
        <w:gridCol w:w="9213"/>
      </w:tblGrid>
      <w:tr w:rsidR="009B6068" w:rsidRPr="009B6068" w:rsidTr="009B6068">
        <w:trPr>
          <w:trHeight w:val="483"/>
        </w:trPr>
        <w:tc>
          <w:tcPr>
            <w:tcW w:w="9213" w:type="dxa"/>
          </w:tcPr>
          <w:p w:rsidR="009B6068" w:rsidRPr="009B6068" w:rsidRDefault="009B6068" w:rsidP="00402F2D">
            <w:pPr>
              <w:keepNext/>
              <w:spacing w:after="360" w:line="276" w:lineRule="auto"/>
              <w:jc w:val="both"/>
              <w:rPr>
                <w:rFonts w:ascii="Arial" w:hAnsi="Arial" w:cs="Arial"/>
                <w:color w:val="000000"/>
              </w:rPr>
            </w:pPr>
          </w:p>
        </w:tc>
      </w:tr>
    </w:tbl>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Art. 2º</w:t>
      </w:r>
      <w:r w:rsidRPr="00685D58">
        <w:rPr>
          <w:rFonts w:ascii="Times New Roman" w:eastAsia="Arial" w:hAnsi="Times New Roman" w:cs="Times New Roman"/>
          <w:color w:val="000000"/>
          <w:sz w:val="28"/>
          <w:szCs w:val="28"/>
          <w:lang w:eastAsia="pt-BR"/>
        </w:rPr>
        <w:t xml:space="preserve"> Até a </w:t>
      </w:r>
      <w:proofErr w:type="spellStart"/>
      <w:r w:rsidRPr="00685D58">
        <w:rPr>
          <w:rFonts w:ascii="Times New Roman" w:eastAsia="Arial" w:hAnsi="Times New Roman" w:cs="Times New Roman"/>
          <w:color w:val="000000"/>
          <w:sz w:val="28"/>
          <w:szCs w:val="28"/>
          <w:lang w:eastAsia="pt-BR"/>
        </w:rPr>
        <w:t>conclusão</w:t>
      </w:r>
      <w:proofErr w:type="spellEnd"/>
      <w:r w:rsidRPr="00685D58">
        <w:rPr>
          <w:rFonts w:ascii="Times New Roman" w:eastAsia="Arial" w:hAnsi="Times New Roman" w:cs="Times New Roman"/>
          <w:color w:val="000000"/>
          <w:sz w:val="28"/>
          <w:szCs w:val="28"/>
          <w:lang w:eastAsia="pt-BR"/>
        </w:rPr>
        <w:t xml:space="preserve"> da </w:t>
      </w:r>
      <w:proofErr w:type="spellStart"/>
      <w:r w:rsidRPr="00685D58">
        <w:rPr>
          <w:rFonts w:ascii="Times New Roman" w:eastAsia="Arial" w:hAnsi="Times New Roman" w:cs="Times New Roman"/>
          <w:color w:val="000000"/>
          <w:sz w:val="28"/>
          <w:szCs w:val="28"/>
          <w:lang w:eastAsia="pt-BR"/>
        </w:rPr>
        <w:t>recomposição</w:t>
      </w:r>
      <w:proofErr w:type="spellEnd"/>
      <w:r w:rsidRPr="00685D58">
        <w:rPr>
          <w:rFonts w:ascii="Times New Roman" w:eastAsia="Arial" w:hAnsi="Times New Roman" w:cs="Times New Roman"/>
          <w:color w:val="000000"/>
          <w:sz w:val="28"/>
          <w:szCs w:val="28"/>
          <w:lang w:eastAsia="pt-BR"/>
        </w:rPr>
        <w:t xml:space="preserve"> do </w:t>
      </w:r>
      <w:proofErr w:type="spellStart"/>
      <w:r w:rsidRPr="00685D58">
        <w:rPr>
          <w:rFonts w:ascii="Times New Roman" w:eastAsia="Arial" w:hAnsi="Times New Roman" w:cs="Times New Roman"/>
          <w:color w:val="000000"/>
          <w:sz w:val="28"/>
          <w:szCs w:val="28"/>
          <w:lang w:eastAsia="pt-BR"/>
        </w:rPr>
        <w:t>equilíbrio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econômico-financeiro</w:t>
      </w:r>
      <w:proofErr w:type="spellEnd"/>
      <w:r w:rsidRPr="00685D58">
        <w:rPr>
          <w:rFonts w:ascii="Times New Roman" w:eastAsia="Arial" w:hAnsi="Times New Roman" w:cs="Times New Roman"/>
          <w:color w:val="000000"/>
          <w:sz w:val="28"/>
          <w:szCs w:val="28"/>
          <w:lang w:eastAsia="pt-BR"/>
        </w:rPr>
        <w:t xml:space="preserve"> dos contratos de </w:t>
      </w:r>
      <w:proofErr w:type="spellStart"/>
      <w:r w:rsidRPr="00685D58">
        <w:rPr>
          <w:rFonts w:ascii="Times New Roman" w:eastAsia="Arial" w:hAnsi="Times New Roman" w:cs="Times New Roman"/>
          <w:color w:val="000000"/>
          <w:sz w:val="28"/>
          <w:szCs w:val="28"/>
          <w:lang w:eastAsia="pt-BR"/>
        </w:rPr>
        <w:t>concessão</w:t>
      </w:r>
      <w:proofErr w:type="spellEnd"/>
      <w:r w:rsidRPr="00685D58">
        <w:rPr>
          <w:rFonts w:ascii="Times New Roman" w:eastAsia="Arial" w:hAnsi="Times New Roman" w:cs="Times New Roman"/>
          <w:color w:val="000000"/>
          <w:sz w:val="28"/>
          <w:szCs w:val="28"/>
          <w:lang w:eastAsia="pt-BR"/>
        </w:rPr>
        <w:t xml:space="preserve"> para </w:t>
      </w:r>
      <w:proofErr w:type="spellStart"/>
      <w:r w:rsidRPr="00685D58">
        <w:rPr>
          <w:rFonts w:ascii="Times New Roman" w:eastAsia="Arial" w:hAnsi="Times New Roman" w:cs="Times New Roman"/>
          <w:color w:val="000000"/>
          <w:sz w:val="28"/>
          <w:szCs w:val="28"/>
          <w:lang w:eastAsia="pt-BR"/>
        </w:rPr>
        <w:t>exploração</w:t>
      </w:r>
      <w:proofErr w:type="spellEnd"/>
      <w:r w:rsidRPr="00685D58">
        <w:rPr>
          <w:rFonts w:ascii="Times New Roman" w:eastAsia="Arial" w:hAnsi="Times New Roman" w:cs="Times New Roman"/>
          <w:color w:val="000000"/>
          <w:sz w:val="28"/>
          <w:szCs w:val="28"/>
          <w:lang w:eastAsia="pt-BR"/>
        </w:rPr>
        <w:t xml:space="preserve"> de infraestrutura </w:t>
      </w:r>
      <w:proofErr w:type="spellStart"/>
      <w:r w:rsidRPr="00685D58">
        <w:rPr>
          <w:rFonts w:ascii="Times New Roman" w:eastAsia="Arial" w:hAnsi="Times New Roman" w:cs="Times New Roman"/>
          <w:color w:val="000000"/>
          <w:sz w:val="28"/>
          <w:szCs w:val="28"/>
          <w:lang w:eastAsia="pt-BR"/>
        </w:rPr>
        <w:t>aeroportuária</w:t>
      </w:r>
      <w:proofErr w:type="spellEnd"/>
      <w:r w:rsidRPr="00685D58">
        <w:rPr>
          <w:rFonts w:ascii="Times New Roman" w:eastAsia="Arial" w:hAnsi="Times New Roman" w:cs="Times New Roman"/>
          <w:color w:val="000000"/>
          <w:sz w:val="28"/>
          <w:szCs w:val="28"/>
          <w:lang w:eastAsia="pt-BR"/>
        </w:rPr>
        <w:t xml:space="preserve">, em </w:t>
      </w:r>
      <w:proofErr w:type="spellStart"/>
      <w:r w:rsidRPr="00685D58">
        <w:rPr>
          <w:rFonts w:ascii="Times New Roman" w:eastAsia="Arial" w:hAnsi="Times New Roman" w:cs="Times New Roman"/>
          <w:color w:val="000000"/>
          <w:sz w:val="28"/>
          <w:szCs w:val="28"/>
          <w:lang w:eastAsia="pt-BR"/>
        </w:rPr>
        <w:t>razão</w:t>
      </w:r>
      <w:proofErr w:type="spellEnd"/>
      <w:r w:rsidRPr="00685D58">
        <w:rPr>
          <w:rFonts w:ascii="Times New Roman" w:eastAsia="Arial" w:hAnsi="Times New Roman" w:cs="Times New Roman"/>
          <w:color w:val="000000"/>
          <w:sz w:val="28"/>
          <w:szCs w:val="28"/>
          <w:lang w:eastAsia="pt-BR"/>
        </w:rPr>
        <w:t xml:space="preserve"> do disposto no art. 1º, a </w:t>
      </w:r>
      <w:proofErr w:type="spellStart"/>
      <w:r w:rsidRPr="00685D58">
        <w:rPr>
          <w:rFonts w:ascii="Times New Roman" w:eastAsia="Arial" w:hAnsi="Times New Roman" w:cs="Times New Roman"/>
          <w:color w:val="000000"/>
          <w:sz w:val="28"/>
          <w:szCs w:val="28"/>
          <w:lang w:eastAsia="pt-BR"/>
        </w:rPr>
        <w:t>diferença</w:t>
      </w:r>
      <w:proofErr w:type="spellEnd"/>
      <w:r w:rsidRPr="00685D58">
        <w:rPr>
          <w:rFonts w:ascii="Times New Roman" w:eastAsia="Arial" w:hAnsi="Times New Roman" w:cs="Times New Roman"/>
          <w:color w:val="000000"/>
          <w:sz w:val="28"/>
          <w:szCs w:val="28"/>
          <w:lang w:eastAsia="pt-BR"/>
        </w:rPr>
        <w:t xml:space="preserve"> entre os valores das tarifas revistas e aquelas decorrentes dos contratos vigentes na data de </w:t>
      </w:r>
      <w:proofErr w:type="spellStart"/>
      <w:r w:rsidRPr="00685D58">
        <w:rPr>
          <w:rFonts w:ascii="Times New Roman" w:eastAsia="Arial" w:hAnsi="Times New Roman" w:cs="Times New Roman"/>
          <w:color w:val="000000"/>
          <w:sz w:val="28"/>
          <w:szCs w:val="28"/>
          <w:lang w:eastAsia="pt-BR"/>
        </w:rPr>
        <w:t>publicação</w:t>
      </w:r>
      <w:proofErr w:type="spellEnd"/>
      <w:r w:rsidRPr="00685D58">
        <w:rPr>
          <w:rFonts w:ascii="Times New Roman" w:eastAsia="Arial" w:hAnsi="Times New Roman" w:cs="Times New Roman"/>
          <w:color w:val="000000"/>
          <w:sz w:val="28"/>
          <w:szCs w:val="28"/>
          <w:lang w:eastAsia="pt-BR"/>
        </w:rPr>
        <w:t xml:space="preserve"> da Medida Provisória nº 714, de 2016, deverá ser repassada ao Fundo Nacional de </w:t>
      </w:r>
      <w:proofErr w:type="spellStart"/>
      <w:r w:rsidRPr="00685D58">
        <w:rPr>
          <w:rFonts w:ascii="Times New Roman" w:eastAsia="Arial" w:hAnsi="Times New Roman" w:cs="Times New Roman"/>
          <w:color w:val="000000"/>
          <w:sz w:val="28"/>
          <w:szCs w:val="28"/>
          <w:lang w:eastAsia="pt-BR"/>
        </w:rPr>
        <w:t>Aviação</w:t>
      </w:r>
      <w:proofErr w:type="spellEnd"/>
      <w:r w:rsidRPr="00685D58">
        <w:rPr>
          <w:rFonts w:ascii="Times New Roman" w:eastAsia="Arial" w:hAnsi="Times New Roman" w:cs="Times New Roman"/>
          <w:color w:val="000000"/>
          <w:sz w:val="28"/>
          <w:szCs w:val="28"/>
          <w:lang w:eastAsia="pt-BR"/>
        </w:rPr>
        <w:t xml:space="preserve"> Civil - FNAC, descontados os tributos, e a </w:t>
      </w:r>
      <w:proofErr w:type="spellStart"/>
      <w:r w:rsidRPr="00685D58">
        <w:rPr>
          <w:rFonts w:ascii="Times New Roman" w:eastAsia="Arial" w:hAnsi="Times New Roman" w:cs="Times New Roman"/>
          <w:color w:val="000000"/>
          <w:sz w:val="28"/>
          <w:szCs w:val="28"/>
          <w:lang w:eastAsia="pt-BR"/>
        </w:rPr>
        <w:t>contribuição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variável</w:t>
      </w:r>
      <w:proofErr w:type="spellEnd"/>
      <w:r w:rsidRPr="00685D58">
        <w:rPr>
          <w:rFonts w:ascii="Times New Roman" w:eastAsia="Arial" w:hAnsi="Times New Roman" w:cs="Times New Roman"/>
          <w:color w:val="000000"/>
          <w:sz w:val="28"/>
          <w:szCs w:val="28"/>
          <w:lang w:eastAsia="pt-BR"/>
        </w:rPr>
        <w:t xml:space="preserve"> incidentes sobre esta </w:t>
      </w:r>
      <w:proofErr w:type="spellStart"/>
      <w:r w:rsidRPr="00685D58">
        <w:rPr>
          <w:rFonts w:ascii="Times New Roman" w:eastAsia="Arial" w:hAnsi="Times New Roman" w:cs="Times New Roman"/>
          <w:color w:val="000000"/>
          <w:sz w:val="28"/>
          <w:szCs w:val="28"/>
          <w:lang w:eastAsia="pt-BR"/>
        </w:rPr>
        <w:t>diferença</w:t>
      </w:r>
      <w:proofErr w:type="spellEnd"/>
      <w:r w:rsidRPr="00685D58">
        <w:rPr>
          <w:rFonts w:ascii="Times New Roman" w:eastAsia="Arial" w:hAnsi="Times New Roman" w:cs="Times New Roman"/>
          <w:color w:val="000000"/>
          <w:sz w:val="28"/>
          <w:szCs w:val="28"/>
          <w:lang w:eastAsia="pt-BR"/>
        </w:rPr>
        <w:t xml:space="preserve">, a </w:t>
      </w:r>
      <w:proofErr w:type="spellStart"/>
      <w:r w:rsidRPr="00685D58">
        <w:rPr>
          <w:rFonts w:ascii="Times New Roman" w:eastAsia="Arial" w:hAnsi="Times New Roman" w:cs="Times New Roman"/>
          <w:color w:val="000000"/>
          <w:sz w:val="28"/>
          <w:szCs w:val="28"/>
          <w:lang w:eastAsia="pt-BR"/>
        </w:rPr>
        <w:t>título</w:t>
      </w:r>
      <w:proofErr w:type="spellEnd"/>
      <w:r w:rsidRPr="00685D58">
        <w:rPr>
          <w:rFonts w:ascii="Times New Roman" w:eastAsia="Arial" w:hAnsi="Times New Roman" w:cs="Times New Roman"/>
          <w:color w:val="000000"/>
          <w:sz w:val="28"/>
          <w:szCs w:val="28"/>
          <w:lang w:eastAsia="pt-BR"/>
        </w:rPr>
        <w:t xml:space="preserve"> de valor devido como contrapartida à </w:t>
      </w:r>
      <w:proofErr w:type="spellStart"/>
      <w:r w:rsidRPr="00685D58">
        <w:rPr>
          <w:rFonts w:ascii="Times New Roman" w:eastAsia="Arial" w:hAnsi="Times New Roman" w:cs="Times New Roman"/>
          <w:color w:val="000000"/>
          <w:sz w:val="28"/>
          <w:szCs w:val="28"/>
          <w:lang w:eastAsia="pt-BR"/>
        </w:rPr>
        <w:t>União</w:t>
      </w:r>
      <w:proofErr w:type="spellEnd"/>
      <w:r w:rsidRPr="00685D58">
        <w:rPr>
          <w:rFonts w:ascii="Times New Roman" w:eastAsia="Arial" w:hAnsi="Times New Roman" w:cs="Times New Roman"/>
          <w:color w:val="000000"/>
          <w:sz w:val="28"/>
          <w:szCs w:val="28"/>
          <w:lang w:eastAsia="pt-BR"/>
        </w:rPr>
        <w:t xml:space="preserve"> em </w:t>
      </w:r>
      <w:proofErr w:type="spellStart"/>
      <w:r w:rsidRPr="00685D58">
        <w:rPr>
          <w:rFonts w:ascii="Times New Roman" w:eastAsia="Arial" w:hAnsi="Times New Roman" w:cs="Times New Roman"/>
          <w:color w:val="000000"/>
          <w:sz w:val="28"/>
          <w:szCs w:val="28"/>
          <w:lang w:eastAsia="pt-BR"/>
        </w:rPr>
        <w:t>razão</w:t>
      </w:r>
      <w:proofErr w:type="spellEnd"/>
      <w:r w:rsidRPr="00685D58">
        <w:rPr>
          <w:rFonts w:ascii="Times New Roman" w:eastAsia="Arial" w:hAnsi="Times New Roman" w:cs="Times New Roman"/>
          <w:color w:val="000000"/>
          <w:sz w:val="28"/>
          <w:szCs w:val="28"/>
          <w:lang w:eastAsia="pt-BR"/>
        </w:rPr>
        <w:t xml:space="preserve"> da outorga de que trata o art. 63, § 1º, inciso III, da Lei nº 12.462, de 4 de agosto de 2011.</w:t>
      </w: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 1º O recolhimento dos valores mencionados no caput deverá ser efetuado pelas </w:t>
      </w:r>
      <w:proofErr w:type="spellStart"/>
      <w:r w:rsidRPr="00685D58">
        <w:rPr>
          <w:rFonts w:ascii="Times New Roman" w:eastAsia="Arial" w:hAnsi="Times New Roman" w:cs="Times New Roman"/>
          <w:color w:val="000000"/>
          <w:sz w:val="28"/>
          <w:szCs w:val="28"/>
          <w:lang w:eastAsia="pt-BR"/>
        </w:rPr>
        <w:t>concessionárias</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ate</w:t>
      </w:r>
      <w:proofErr w:type="spellEnd"/>
      <w:r w:rsidRPr="00685D58">
        <w:rPr>
          <w:rFonts w:ascii="Times New Roman" w:eastAsia="Arial" w:hAnsi="Times New Roman" w:cs="Times New Roman"/>
          <w:color w:val="000000"/>
          <w:sz w:val="28"/>
          <w:szCs w:val="28"/>
          <w:lang w:eastAsia="pt-BR"/>
        </w:rPr>
        <w:t xml:space="preserve">́ o </w:t>
      </w:r>
      <w:proofErr w:type="spellStart"/>
      <w:r w:rsidRPr="00685D58">
        <w:rPr>
          <w:rFonts w:ascii="Times New Roman" w:eastAsia="Arial" w:hAnsi="Times New Roman" w:cs="Times New Roman"/>
          <w:color w:val="000000"/>
          <w:sz w:val="28"/>
          <w:szCs w:val="28"/>
          <w:lang w:eastAsia="pt-BR"/>
        </w:rPr>
        <w:t>décimo</w:t>
      </w:r>
      <w:proofErr w:type="spellEnd"/>
      <w:r w:rsidRPr="00685D58">
        <w:rPr>
          <w:rFonts w:ascii="Times New Roman" w:eastAsia="Arial" w:hAnsi="Times New Roman" w:cs="Times New Roman"/>
          <w:color w:val="000000"/>
          <w:sz w:val="28"/>
          <w:szCs w:val="28"/>
          <w:lang w:eastAsia="pt-BR"/>
        </w:rPr>
        <w:t xml:space="preserve"> quinto dia </w:t>
      </w:r>
      <w:proofErr w:type="spellStart"/>
      <w:r w:rsidRPr="00685D58">
        <w:rPr>
          <w:rFonts w:ascii="Times New Roman" w:eastAsia="Arial" w:hAnsi="Times New Roman" w:cs="Times New Roman"/>
          <w:color w:val="000000"/>
          <w:sz w:val="28"/>
          <w:szCs w:val="28"/>
          <w:lang w:eastAsia="pt-BR"/>
        </w:rPr>
        <w:t>útil</w:t>
      </w:r>
      <w:proofErr w:type="spellEnd"/>
      <w:r w:rsidRPr="00685D58">
        <w:rPr>
          <w:rFonts w:ascii="Times New Roman" w:eastAsia="Arial" w:hAnsi="Times New Roman" w:cs="Times New Roman"/>
          <w:color w:val="000000"/>
          <w:sz w:val="28"/>
          <w:szCs w:val="28"/>
          <w:lang w:eastAsia="pt-BR"/>
        </w:rPr>
        <w:t xml:space="preserve"> do </w:t>
      </w:r>
      <w:proofErr w:type="spellStart"/>
      <w:r w:rsidRPr="00685D58">
        <w:rPr>
          <w:rFonts w:ascii="Times New Roman" w:eastAsia="Arial" w:hAnsi="Times New Roman" w:cs="Times New Roman"/>
          <w:color w:val="000000"/>
          <w:sz w:val="28"/>
          <w:szCs w:val="28"/>
          <w:lang w:eastAsia="pt-BR"/>
        </w:rPr>
        <w:t>mês</w:t>
      </w:r>
      <w:proofErr w:type="spellEnd"/>
      <w:r w:rsidRPr="00685D58">
        <w:rPr>
          <w:rFonts w:ascii="Times New Roman" w:eastAsia="Arial" w:hAnsi="Times New Roman" w:cs="Times New Roman"/>
          <w:color w:val="000000"/>
          <w:sz w:val="28"/>
          <w:szCs w:val="28"/>
          <w:lang w:eastAsia="pt-BR"/>
        </w:rPr>
        <w:t xml:space="preserve"> subsequente </w:t>
      </w:r>
      <w:r w:rsidRPr="00685D58">
        <w:rPr>
          <w:rFonts w:ascii="Times New Roman" w:eastAsia="Arial" w:hAnsi="Times New Roman" w:cs="Times New Roman"/>
          <w:color w:val="000000"/>
          <w:sz w:val="28"/>
          <w:szCs w:val="28"/>
          <w:lang w:eastAsia="pt-BR"/>
        </w:rPr>
        <w:lastRenderedPageBreak/>
        <w:t xml:space="preserve">ao da </w:t>
      </w:r>
      <w:proofErr w:type="spellStart"/>
      <w:r w:rsidRPr="00685D58">
        <w:rPr>
          <w:rFonts w:ascii="Times New Roman" w:eastAsia="Arial" w:hAnsi="Times New Roman" w:cs="Times New Roman"/>
          <w:color w:val="000000"/>
          <w:sz w:val="28"/>
          <w:szCs w:val="28"/>
          <w:lang w:eastAsia="pt-BR"/>
        </w:rPr>
        <w:t>arrecadação</w:t>
      </w:r>
      <w:proofErr w:type="spellEnd"/>
      <w:r w:rsidRPr="00685D58">
        <w:rPr>
          <w:rFonts w:ascii="Times New Roman" w:eastAsia="Arial" w:hAnsi="Times New Roman" w:cs="Times New Roman"/>
          <w:color w:val="000000"/>
          <w:sz w:val="28"/>
          <w:szCs w:val="28"/>
          <w:lang w:eastAsia="pt-BR"/>
        </w:rPr>
        <w:t xml:space="preserve"> das tarifas, com </w:t>
      </w:r>
      <w:proofErr w:type="spellStart"/>
      <w:r w:rsidRPr="00685D58">
        <w:rPr>
          <w:rFonts w:ascii="Times New Roman" w:eastAsia="Arial" w:hAnsi="Times New Roman" w:cs="Times New Roman"/>
          <w:color w:val="000000"/>
          <w:sz w:val="28"/>
          <w:szCs w:val="28"/>
          <w:lang w:eastAsia="pt-BR"/>
        </w:rPr>
        <w:t>sistemática</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idêntica</w:t>
      </w:r>
      <w:proofErr w:type="spellEnd"/>
      <w:r w:rsidRPr="00685D58">
        <w:rPr>
          <w:rFonts w:ascii="Times New Roman" w:eastAsia="Arial" w:hAnsi="Times New Roman" w:cs="Times New Roman"/>
          <w:color w:val="000000"/>
          <w:sz w:val="28"/>
          <w:szCs w:val="28"/>
          <w:lang w:eastAsia="pt-BR"/>
        </w:rPr>
        <w:t xml:space="preserve"> à empregada para a </w:t>
      </w:r>
      <w:proofErr w:type="spellStart"/>
      <w:r w:rsidRPr="00685D58">
        <w:rPr>
          <w:rFonts w:ascii="Times New Roman" w:eastAsia="Arial" w:hAnsi="Times New Roman" w:cs="Times New Roman"/>
          <w:color w:val="000000"/>
          <w:sz w:val="28"/>
          <w:szCs w:val="28"/>
          <w:lang w:eastAsia="pt-BR"/>
        </w:rPr>
        <w:t>cobrança</w:t>
      </w:r>
      <w:proofErr w:type="spellEnd"/>
      <w:r w:rsidRPr="00685D58">
        <w:rPr>
          <w:rFonts w:ascii="Times New Roman" w:eastAsia="Arial" w:hAnsi="Times New Roman" w:cs="Times New Roman"/>
          <w:color w:val="000000"/>
          <w:sz w:val="28"/>
          <w:szCs w:val="28"/>
          <w:lang w:eastAsia="pt-BR"/>
        </w:rPr>
        <w:t xml:space="preserve"> das tarifas </w:t>
      </w:r>
      <w:proofErr w:type="spellStart"/>
      <w:r w:rsidRPr="00685D58">
        <w:rPr>
          <w:rFonts w:ascii="Times New Roman" w:eastAsia="Arial" w:hAnsi="Times New Roman" w:cs="Times New Roman"/>
          <w:color w:val="000000"/>
          <w:sz w:val="28"/>
          <w:szCs w:val="28"/>
          <w:lang w:eastAsia="pt-BR"/>
        </w:rPr>
        <w:t>aeroportuárias</w:t>
      </w:r>
      <w:proofErr w:type="spellEnd"/>
      <w:r w:rsidRPr="00685D58">
        <w:rPr>
          <w:rFonts w:ascii="Times New Roman" w:eastAsia="Arial" w:hAnsi="Times New Roman" w:cs="Times New Roman"/>
          <w:color w:val="000000"/>
          <w:sz w:val="28"/>
          <w:szCs w:val="28"/>
          <w:lang w:eastAsia="pt-BR"/>
        </w:rPr>
        <w:t>.</w:t>
      </w:r>
    </w:p>
    <w:p w:rsid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 2º A </w:t>
      </w:r>
      <w:proofErr w:type="spellStart"/>
      <w:r w:rsidRPr="00685D58">
        <w:rPr>
          <w:rFonts w:ascii="Times New Roman" w:eastAsia="Arial" w:hAnsi="Times New Roman" w:cs="Times New Roman"/>
          <w:color w:val="000000"/>
          <w:sz w:val="28"/>
          <w:szCs w:val="28"/>
          <w:lang w:eastAsia="pt-BR"/>
        </w:rPr>
        <w:t>Anac</w:t>
      </w:r>
      <w:proofErr w:type="spellEnd"/>
      <w:r w:rsidRPr="00685D58">
        <w:rPr>
          <w:rFonts w:ascii="Times New Roman" w:eastAsia="Arial" w:hAnsi="Times New Roman" w:cs="Times New Roman"/>
          <w:color w:val="000000"/>
          <w:sz w:val="28"/>
          <w:szCs w:val="28"/>
          <w:lang w:eastAsia="pt-BR"/>
        </w:rPr>
        <w:t xml:space="preserve"> deverá concluir os processos de </w:t>
      </w:r>
      <w:proofErr w:type="spellStart"/>
      <w:r w:rsidRPr="00685D58">
        <w:rPr>
          <w:rFonts w:ascii="Times New Roman" w:eastAsia="Arial" w:hAnsi="Times New Roman" w:cs="Times New Roman"/>
          <w:color w:val="000000"/>
          <w:sz w:val="28"/>
          <w:szCs w:val="28"/>
          <w:lang w:eastAsia="pt-BR"/>
        </w:rPr>
        <w:t>recomposição</w:t>
      </w:r>
      <w:proofErr w:type="spellEnd"/>
      <w:r w:rsidRPr="00685D58">
        <w:rPr>
          <w:rFonts w:ascii="Times New Roman" w:eastAsia="Arial" w:hAnsi="Times New Roman" w:cs="Times New Roman"/>
          <w:color w:val="000000"/>
          <w:sz w:val="28"/>
          <w:szCs w:val="28"/>
          <w:lang w:eastAsia="pt-BR"/>
        </w:rPr>
        <w:t xml:space="preserve"> do </w:t>
      </w:r>
      <w:proofErr w:type="spellStart"/>
      <w:r w:rsidRPr="00685D58">
        <w:rPr>
          <w:rFonts w:ascii="Times New Roman" w:eastAsia="Arial" w:hAnsi="Times New Roman" w:cs="Times New Roman"/>
          <w:color w:val="000000"/>
          <w:sz w:val="28"/>
          <w:szCs w:val="28"/>
          <w:lang w:eastAsia="pt-BR"/>
        </w:rPr>
        <w:t>equilíbrio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econômico-financeiro</w:t>
      </w:r>
      <w:proofErr w:type="spellEnd"/>
      <w:r w:rsidRPr="00685D58">
        <w:rPr>
          <w:rFonts w:ascii="Times New Roman" w:eastAsia="Arial" w:hAnsi="Times New Roman" w:cs="Times New Roman"/>
          <w:color w:val="000000"/>
          <w:sz w:val="28"/>
          <w:szCs w:val="28"/>
          <w:lang w:eastAsia="pt-BR"/>
        </w:rPr>
        <w:t xml:space="preserve"> de que trata o caput no prazo de cento e oitenta dias, contados a partir da </w:t>
      </w:r>
      <w:proofErr w:type="spellStart"/>
      <w:r w:rsidRPr="00685D58">
        <w:rPr>
          <w:rFonts w:ascii="Times New Roman" w:eastAsia="Arial" w:hAnsi="Times New Roman" w:cs="Times New Roman"/>
          <w:color w:val="000000"/>
          <w:sz w:val="28"/>
          <w:szCs w:val="28"/>
          <w:lang w:eastAsia="pt-BR"/>
        </w:rPr>
        <w:t>incorporação</w:t>
      </w:r>
      <w:proofErr w:type="spellEnd"/>
      <w:r w:rsidRPr="00685D58">
        <w:rPr>
          <w:rFonts w:ascii="Times New Roman" w:eastAsia="Arial" w:hAnsi="Times New Roman" w:cs="Times New Roman"/>
          <w:color w:val="000000"/>
          <w:sz w:val="28"/>
          <w:szCs w:val="28"/>
          <w:lang w:eastAsia="pt-BR"/>
        </w:rPr>
        <w:t xml:space="preserve"> de que trata o art. 1º.</w:t>
      </w:r>
    </w:p>
    <w:p w:rsidR="00402F2D" w:rsidRPr="00685D58" w:rsidRDefault="00402F2D"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9B6068">
        <w:rPr>
          <w:rFonts w:ascii="Times New Roman" w:eastAsia="Arial" w:hAnsi="Times New Roman" w:cs="Times New Roman"/>
          <w:color w:val="000000"/>
          <w:sz w:val="28"/>
          <w:szCs w:val="28"/>
          <w:lang w:eastAsia="pt-BR"/>
        </w:rPr>
        <w:t>§ 3º Os recursos capitalizados no Fundo Nacional da Aviação Civil não serão objeto de contingenciamento, nem de transferência para o tesouro, em qualquer circunstância, conforme diretriz insculpida no parágrafo único, do art.</w:t>
      </w:r>
      <w:r w:rsidR="006C1C44">
        <w:rPr>
          <w:rFonts w:ascii="Times New Roman" w:eastAsia="Arial" w:hAnsi="Times New Roman" w:cs="Times New Roman"/>
          <w:color w:val="000000"/>
          <w:sz w:val="28"/>
          <w:szCs w:val="28"/>
          <w:lang w:eastAsia="pt-BR"/>
        </w:rPr>
        <w:t xml:space="preserve"> </w:t>
      </w:r>
      <w:r w:rsidRPr="009B6068">
        <w:rPr>
          <w:rFonts w:ascii="Times New Roman" w:eastAsia="Arial" w:hAnsi="Times New Roman" w:cs="Times New Roman"/>
          <w:color w:val="000000"/>
          <w:sz w:val="28"/>
          <w:szCs w:val="28"/>
          <w:lang w:eastAsia="pt-BR"/>
        </w:rPr>
        <w:t>8</w:t>
      </w:r>
      <w:r w:rsidR="006C1C44">
        <w:rPr>
          <w:rFonts w:ascii="Times New Roman" w:eastAsia="Arial" w:hAnsi="Times New Roman" w:cs="Times New Roman"/>
          <w:color w:val="000000"/>
          <w:sz w:val="28"/>
          <w:szCs w:val="28"/>
          <w:lang w:eastAsia="pt-BR"/>
        </w:rPr>
        <w:t>º</w:t>
      </w:r>
      <w:r w:rsidRPr="009B6068">
        <w:rPr>
          <w:rFonts w:ascii="Times New Roman" w:eastAsia="Arial" w:hAnsi="Times New Roman" w:cs="Times New Roman"/>
          <w:color w:val="000000"/>
          <w:sz w:val="28"/>
          <w:szCs w:val="28"/>
          <w:lang w:eastAsia="pt-BR"/>
        </w:rPr>
        <w:t xml:space="preserve"> d</w:t>
      </w:r>
      <w:r>
        <w:rPr>
          <w:rFonts w:ascii="Times New Roman" w:eastAsia="Arial" w:hAnsi="Times New Roman" w:cs="Times New Roman"/>
          <w:color w:val="000000"/>
          <w:sz w:val="28"/>
          <w:szCs w:val="28"/>
          <w:lang w:eastAsia="pt-BR"/>
        </w:rPr>
        <w:t xml:space="preserve">a Lei Complementar n.º 101, de </w:t>
      </w:r>
      <w:r w:rsidRPr="009B6068">
        <w:rPr>
          <w:rFonts w:ascii="Times New Roman" w:eastAsia="Arial" w:hAnsi="Times New Roman" w:cs="Times New Roman"/>
          <w:color w:val="000000"/>
          <w:sz w:val="28"/>
          <w:szCs w:val="28"/>
          <w:lang w:eastAsia="pt-BR"/>
        </w:rPr>
        <w:t>4 de maio de 2000.</w:t>
      </w: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Art. 3º</w:t>
      </w:r>
      <w:r w:rsidRPr="00685D58">
        <w:rPr>
          <w:rFonts w:ascii="Times New Roman" w:eastAsia="Arial" w:hAnsi="Times New Roman" w:cs="Times New Roman"/>
          <w:color w:val="000000"/>
          <w:sz w:val="28"/>
          <w:szCs w:val="28"/>
          <w:lang w:eastAsia="pt-BR"/>
        </w:rPr>
        <w:t xml:space="preserve"> A Lei nº 5.862, de 12 de dezembro de 1972, passa a vigorar com as seguintes alterações:</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 “Art. 2º .....................................................................................</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1º A atribuição prevista no caput poderá́ ser realizada mediante ato administrativo ou por meio de contratação direta da Infraero pela União, nos termos do regulamento.</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2º Para cumprimento de seu objeto social, a Infraero fica autorizada a:</w:t>
      </w:r>
    </w:p>
    <w:p w:rsidR="00685D58" w:rsidRPr="00685D58" w:rsidRDefault="0032380C" w:rsidP="00685D58">
      <w:pPr>
        <w:keepNext/>
        <w:spacing w:after="120" w:line="276" w:lineRule="auto"/>
        <w:ind w:left="1980" w:firstLine="459"/>
        <w:jc w:val="both"/>
        <w:rPr>
          <w:rFonts w:ascii="Times New Roman" w:eastAsia="Arial" w:hAnsi="Times New Roman" w:cs="Times New Roman"/>
          <w:color w:val="000000"/>
          <w:szCs w:val="20"/>
          <w:lang w:eastAsia="pt-BR"/>
        </w:rPr>
      </w:pPr>
      <w:r>
        <w:rPr>
          <w:rFonts w:ascii="Times New Roman" w:eastAsia="Arial" w:hAnsi="Times New Roman" w:cs="Times New Roman"/>
          <w:color w:val="000000"/>
          <w:szCs w:val="20"/>
          <w:lang w:eastAsia="pt-BR"/>
        </w:rPr>
        <w:t xml:space="preserve">I - </w:t>
      </w:r>
      <w:proofErr w:type="gramStart"/>
      <w:r>
        <w:rPr>
          <w:rFonts w:ascii="Times New Roman" w:eastAsia="Arial" w:hAnsi="Times New Roman" w:cs="Times New Roman"/>
          <w:color w:val="000000"/>
          <w:szCs w:val="20"/>
          <w:lang w:eastAsia="pt-BR"/>
        </w:rPr>
        <w:t>criar</w:t>
      </w:r>
      <w:proofErr w:type="gramEnd"/>
      <w:r>
        <w:rPr>
          <w:rFonts w:ascii="Times New Roman" w:eastAsia="Arial" w:hAnsi="Times New Roman" w:cs="Times New Roman"/>
          <w:color w:val="000000"/>
          <w:szCs w:val="20"/>
          <w:lang w:eastAsia="pt-BR"/>
        </w:rPr>
        <w:t xml:space="preserve"> </w:t>
      </w:r>
      <w:proofErr w:type="spellStart"/>
      <w:r>
        <w:rPr>
          <w:rFonts w:ascii="Times New Roman" w:eastAsia="Arial" w:hAnsi="Times New Roman" w:cs="Times New Roman"/>
          <w:color w:val="000000"/>
          <w:szCs w:val="20"/>
          <w:lang w:eastAsia="pt-BR"/>
        </w:rPr>
        <w:t>subsidiárias</w:t>
      </w:r>
      <w:proofErr w:type="spellEnd"/>
      <w:r>
        <w:rPr>
          <w:rFonts w:ascii="Times New Roman" w:eastAsia="Arial" w:hAnsi="Times New Roman" w:cs="Times New Roman"/>
          <w:color w:val="000000"/>
          <w:szCs w:val="20"/>
          <w:lang w:eastAsia="pt-BR"/>
        </w:rPr>
        <w:t xml:space="preserve">; </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II - </w:t>
      </w:r>
      <w:proofErr w:type="gramStart"/>
      <w:r w:rsidRPr="00685D58">
        <w:rPr>
          <w:rFonts w:ascii="Times New Roman" w:eastAsia="Arial" w:hAnsi="Times New Roman" w:cs="Times New Roman"/>
          <w:color w:val="000000"/>
          <w:szCs w:val="20"/>
          <w:lang w:eastAsia="pt-BR"/>
        </w:rPr>
        <w:t>participar</w:t>
      </w:r>
      <w:proofErr w:type="gramEnd"/>
      <w:r w:rsidRPr="00685D58">
        <w:rPr>
          <w:rFonts w:ascii="Times New Roman" w:eastAsia="Arial" w:hAnsi="Times New Roman" w:cs="Times New Roman"/>
          <w:color w:val="000000"/>
          <w:szCs w:val="20"/>
          <w:lang w:eastAsia="pt-BR"/>
        </w:rPr>
        <w:t xml:space="preserve">, em conjunto com suas </w:t>
      </w:r>
      <w:proofErr w:type="spellStart"/>
      <w:r w:rsidRPr="00685D58">
        <w:rPr>
          <w:rFonts w:ascii="Times New Roman" w:eastAsia="Arial" w:hAnsi="Times New Roman" w:cs="Times New Roman"/>
          <w:color w:val="000000"/>
          <w:szCs w:val="20"/>
          <w:lang w:eastAsia="pt-BR"/>
        </w:rPr>
        <w:t>subsidiárias</w:t>
      </w:r>
      <w:proofErr w:type="spellEnd"/>
      <w:r w:rsidRPr="00685D58">
        <w:rPr>
          <w:rFonts w:ascii="Times New Roman" w:eastAsia="Arial" w:hAnsi="Times New Roman" w:cs="Times New Roman"/>
          <w:color w:val="000000"/>
          <w:szCs w:val="20"/>
          <w:lang w:eastAsia="pt-BR"/>
        </w:rPr>
        <w:t>, minoritariamente ou majoritariamente, de outras s</w:t>
      </w:r>
      <w:r w:rsidR="0032380C">
        <w:rPr>
          <w:rFonts w:ascii="Times New Roman" w:eastAsia="Arial" w:hAnsi="Times New Roman" w:cs="Times New Roman"/>
          <w:color w:val="000000"/>
          <w:szCs w:val="20"/>
          <w:lang w:eastAsia="pt-BR"/>
        </w:rPr>
        <w:t xml:space="preserve">ociedades </w:t>
      </w:r>
      <w:proofErr w:type="spellStart"/>
      <w:r w:rsidR="0032380C">
        <w:rPr>
          <w:rFonts w:ascii="Times New Roman" w:eastAsia="Arial" w:hAnsi="Times New Roman" w:cs="Times New Roman"/>
          <w:color w:val="000000"/>
          <w:szCs w:val="20"/>
          <w:lang w:eastAsia="pt-BR"/>
        </w:rPr>
        <w:t>públicas</w:t>
      </w:r>
      <w:proofErr w:type="spellEnd"/>
      <w:r w:rsidR="0032380C">
        <w:rPr>
          <w:rFonts w:ascii="Times New Roman" w:eastAsia="Arial" w:hAnsi="Times New Roman" w:cs="Times New Roman"/>
          <w:color w:val="000000"/>
          <w:szCs w:val="20"/>
          <w:lang w:eastAsia="pt-BR"/>
        </w:rPr>
        <w:t xml:space="preserve"> ou privadas; e</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III – transferir para o Comando da </w:t>
      </w:r>
      <w:proofErr w:type="spellStart"/>
      <w:r w:rsidRPr="00685D58">
        <w:rPr>
          <w:rFonts w:ascii="Times New Roman" w:eastAsia="Arial" w:hAnsi="Times New Roman" w:cs="Times New Roman"/>
          <w:color w:val="000000"/>
          <w:szCs w:val="20"/>
          <w:lang w:eastAsia="pt-BR"/>
        </w:rPr>
        <w:t>Aeronáutica</w:t>
      </w:r>
      <w:proofErr w:type="spellEnd"/>
      <w:r w:rsidRPr="00685D58">
        <w:rPr>
          <w:rFonts w:ascii="Times New Roman" w:eastAsia="Arial" w:hAnsi="Times New Roman" w:cs="Times New Roman"/>
          <w:color w:val="000000"/>
          <w:szCs w:val="20"/>
          <w:lang w:eastAsia="pt-BR"/>
        </w:rPr>
        <w:t xml:space="preserve">, do </w:t>
      </w:r>
      <w:proofErr w:type="spellStart"/>
      <w:r w:rsidRPr="00685D58">
        <w:rPr>
          <w:rFonts w:ascii="Times New Roman" w:eastAsia="Arial" w:hAnsi="Times New Roman" w:cs="Times New Roman"/>
          <w:color w:val="000000"/>
          <w:szCs w:val="20"/>
          <w:lang w:eastAsia="pt-BR"/>
        </w:rPr>
        <w:t>Ministério</w:t>
      </w:r>
      <w:proofErr w:type="spellEnd"/>
      <w:r w:rsidRPr="00685D58">
        <w:rPr>
          <w:rFonts w:ascii="Times New Roman" w:eastAsia="Arial" w:hAnsi="Times New Roman" w:cs="Times New Roman"/>
          <w:color w:val="000000"/>
          <w:szCs w:val="20"/>
          <w:lang w:eastAsia="pt-BR"/>
        </w:rPr>
        <w:t xml:space="preserve"> da Defesa, </w:t>
      </w:r>
      <w:proofErr w:type="spellStart"/>
      <w:r w:rsidRPr="00685D58">
        <w:rPr>
          <w:rFonts w:ascii="Times New Roman" w:eastAsia="Arial" w:hAnsi="Times New Roman" w:cs="Times New Roman"/>
          <w:color w:val="000000"/>
          <w:szCs w:val="20"/>
          <w:lang w:eastAsia="pt-BR"/>
        </w:rPr>
        <w:t>subsidiária</w:t>
      </w:r>
      <w:proofErr w:type="spellEnd"/>
      <w:r w:rsidRPr="00685D58">
        <w:rPr>
          <w:rFonts w:ascii="Times New Roman" w:eastAsia="Arial" w:hAnsi="Times New Roman" w:cs="Times New Roman"/>
          <w:color w:val="000000"/>
          <w:szCs w:val="20"/>
          <w:lang w:eastAsia="pt-BR"/>
        </w:rPr>
        <w:t xml:space="preserve"> que tenha como objeto a </w:t>
      </w:r>
      <w:proofErr w:type="spellStart"/>
      <w:r w:rsidRPr="00685D58">
        <w:rPr>
          <w:rFonts w:ascii="Times New Roman" w:eastAsia="Arial" w:hAnsi="Times New Roman" w:cs="Times New Roman"/>
          <w:color w:val="000000"/>
          <w:szCs w:val="20"/>
          <w:lang w:eastAsia="pt-BR"/>
        </w:rPr>
        <w:t>navegação</w:t>
      </w:r>
      <w:proofErr w:type="spellEnd"/>
      <w:r w:rsidRPr="00685D58">
        <w:rPr>
          <w:rFonts w:ascii="Times New Roman" w:eastAsia="Arial" w:hAnsi="Times New Roman" w:cs="Times New Roman"/>
          <w:color w:val="000000"/>
          <w:szCs w:val="20"/>
          <w:lang w:eastAsia="pt-BR"/>
        </w:rPr>
        <w:t xml:space="preserve"> </w:t>
      </w:r>
      <w:proofErr w:type="spellStart"/>
      <w:r w:rsidRPr="00685D58">
        <w:rPr>
          <w:rFonts w:ascii="Times New Roman" w:eastAsia="Arial" w:hAnsi="Times New Roman" w:cs="Times New Roman"/>
          <w:color w:val="000000"/>
          <w:szCs w:val="20"/>
          <w:lang w:eastAsia="pt-BR"/>
        </w:rPr>
        <w:t>aérea</w:t>
      </w:r>
      <w:proofErr w:type="spellEnd"/>
      <w:r w:rsidRPr="00685D58">
        <w:rPr>
          <w:rFonts w:ascii="Times New Roman" w:eastAsia="Arial" w:hAnsi="Times New Roman" w:cs="Times New Roman"/>
          <w:color w:val="000000"/>
          <w:szCs w:val="20"/>
          <w:lang w:eastAsia="pt-BR"/>
        </w:rPr>
        <w:t>.</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 3º As </w:t>
      </w:r>
      <w:proofErr w:type="spellStart"/>
      <w:r w:rsidRPr="00685D58">
        <w:rPr>
          <w:rFonts w:ascii="Times New Roman" w:eastAsia="Arial" w:hAnsi="Times New Roman" w:cs="Times New Roman"/>
          <w:color w:val="000000"/>
          <w:szCs w:val="20"/>
          <w:lang w:eastAsia="pt-BR"/>
        </w:rPr>
        <w:t>subsidiárias</w:t>
      </w:r>
      <w:proofErr w:type="spellEnd"/>
      <w:r w:rsidRPr="00685D58">
        <w:rPr>
          <w:rFonts w:ascii="Times New Roman" w:eastAsia="Arial" w:hAnsi="Times New Roman" w:cs="Times New Roman"/>
          <w:color w:val="000000"/>
          <w:szCs w:val="20"/>
          <w:lang w:eastAsia="pt-BR"/>
        </w:rPr>
        <w:t xml:space="preserve"> e sociedades de que tratam os incisos I e II do § 2º </w:t>
      </w:r>
      <w:proofErr w:type="spellStart"/>
      <w:r w:rsidRPr="00685D58">
        <w:rPr>
          <w:rFonts w:ascii="Times New Roman" w:eastAsia="Arial" w:hAnsi="Times New Roman" w:cs="Times New Roman"/>
          <w:color w:val="000000"/>
          <w:szCs w:val="20"/>
          <w:lang w:eastAsia="pt-BR"/>
        </w:rPr>
        <w:t>poderão</w:t>
      </w:r>
      <w:proofErr w:type="spellEnd"/>
      <w:r w:rsidRPr="00685D58">
        <w:rPr>
          <w:rFonts w:ascii="Times New Roman" w:eastAsia="Arial" w:hAnsi="Times New Roman" w:cs="Times New Roman"/>
          <w:color w:val="000000"/>
          <w:szCs w:val="20"/>
          <w:lang w:eastAsia="pt-BR"/>
        </w:rPr>
        <w:t xml:space="preserve"> atuar </w:t>
      </w:r>
      <w:proofErr w:type="spellStart"/>
      <w:r w:rsidRPr="00685D58">
        <w:rPr>
          <w:rFonts w:ascii="Times New Roman" w:eastAsia="Arial" w:hAnsi="Times New Roman" w:cs="Times New Roman"/>
          <w:color w:val="000000"/>
          <w:szCs w:val="20"/>
          <w:lang w:eastAsia="pt-BR"/>
        </w:rPr>
        <w:t>também</w:t>
      </w:r>
      <w:proofErr w:type="spellEnd"/>
      <w:r w:rsidRPr="00685D58">
        <w:rPr>
          <w:rFonts w:ascii="Times New Roman" w:eastAsia="Arial" w:hAnsi="Times New Roman" w:cs="Times New Roman"/>
          <w:color w:val="000000"/>
          <w:szCs w:val="20"/>
          <w:lang w:eastAsia="pt-BR"/>
        </w:rPr>
        <w:t xml:space="preserve"> no </w:t>
      </w:r>
      <w:proofErr w:type="gramStart"/>
      <w:r w:rsidRPr="00685D58">
        <w:rPr>
          <w:rFonts w:ascii="Times New Roman" w:eastAsia="Arial" w:hAnsi="Times New Roman" w:cs="Times New Roman"/>
          <w:color w:val="000000"/>
          <w:szCs w:val="20"/>
          <w:lang w:eastAsia="pt-BR"/>
        </w:rPr>
        <w:t>exterior.”</w:t>
      </w:r>
      <w:proofErr w:type="gramEnd"/>
      <w:r w:rsidRPr="00685D58">
        <w:rPr>
          <w:rFonts w:ascii="Times New Roman" w:eastAsia="Arial" w:hAnsi="Times New Roman" w:cs="Times New Roman"/>
          <w:color w:val="000000"/>
          <w:szCs w:val="20"/>
          <w:lang w:eastAsia="pt-BR"/>
        </w:rPr>
        <w:t xml:space="preserve"> (NR)</w:t>
      </w:r>
    </w:p>
    <w:p w:rsidR="00685D58" w:rsidRPr="00685D58" w:rsidRDefault="00685D58" w:rsidP="00685D58">
      <w:pPr>
        <w:rPr>
          <w:rFonts w:ascii="Times New Roman" w:hAnsi="Times New Roman" w:cs="Times New Roman"/>
        </w:rPr>
      </w:pPr>
      <w:r w:rsidRPr="00685D58">
        <w:rPr>
          <w:rFonts w:ascii="Times New Roman" w:hAnsi="Times New Roman" w:cs="Times New Roman"/>
        </w:rPr>
        <w:t xml:space="preserve"> </w:t>
      </w: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Art. 4º</w:t>
      </w:r>
      <w:r w:rsidRPr="00685D58">
        <w:rPr>
          <w:rFonts w:ascii="Times New Roman" w:eastAsia="Arial" w:hAnsi="Times New Roman" w:cs="Times New Roman"/>
          <w:color w:val="000000"/>
          <w:sz w:val="28"/>
          <w:szCs w:val="28"/>
          <w:lang w:eastAsia="pt-BR"/>
        </w:rPr>
        <w:t xml:space="preserve"> A Lei nº 7.565, de 19 de dezembro de 1986, passa a vigorar com as seguintes </w:t>
      </w:r>
      <w:proofErr w:type="spellStart"/>
      <w:r w:rsidRPr="00685D58">
        <w:rPr>
          <w:rFonts w:ascii="Times New Roman" w:eastAsia="Arial" w:hAnsi="Times New Roman" w:cs="Times New Roman"/>
          <w:color w:val="000000"/>
          <w:sz w:val="28"/>
          <w:szCs w:val="28"/>
          <w:lang w:eastAsia="pt-BR"/>
        </w:rPr>
        <w:t>alterações</w:t>
      </w:r>
      <w:proofErr w:type="spellEnd"/>
      <w:r w:rsidRPr="00685D58">
        <w:rPr>
          <w:rFonts w:ascii="Times New Roman" w:eastAsia="Arial" w:hAnsi="Times New Roman" w:cs="Times New Roman"/>
          <w:color w:val="000000"/>
          <w:sz w:val="28"/>
          <w:szCs w:val="28"/>
          <w:lang w:eastAsia="pt-BR"/>
        </w:rPr>
        <w:t>:</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“Art. 38-A. O operador </w:t>
      </w:r>
      <w:proofErr w:type="spellStart"/>
      <w:r w:rsidRPr="00685D58">
        <w:rPr>
          <w:rFonts w:ascii="Times New Roman" w:eastAsia="Arial" w:hAnsi="Times New Roman" w:cs="Times New Roman"/>
          <w:color w:val="000000"/>
          <w:szCs w:val="20"/>
          <w:lang w:eastAsia="pt-BR"/>
        </w:rPr>
        <w:t>aeroportuário</w:t>
      </w:r>
      <w:proofErr w:type="spellEnd"/>
      <w:r w:rsidRPr="00685D58">
        <w:rPr>
          <w:rFonts w:ascii="Times New Roman" w:eastAsia="Arial" w:hAnsi="Times New Roman" w:cs="Times New Roman"/>
          <w:color w:val="000000"/>
          <w:szCs w:val="20"/>
          <w:lang w:eastAsia="pt-BR"/>
        </w:rPr>
        <w:t xml:space="preserve"> </w:t>
      </w:r>
      <w:proofErr w:type="spellStart"/>
      <w:r w:rsidRPr="00685D58">
        <w:rPr>
          <w:rFonts w:ascii="Times New Roman" w:eastAsia="Arial" w:hAnsi="Times New Roman" w:cs="Times New Roman"/>
          <w:color w:val="000000"/>
          <w:szCs w:val="20"/>
          <w:lang w:eastAsia="pt-BR"/>
        </w:rPr>
        <w:t>podera</w:t>
      </w:r>
      <w:proofErr w:type="spellEnd"/>
      <w:r w:rsidRPr="00685D58">
        <w:rPr>
          <w:rFonts w:ascii="Times New Roman" w:eastAsia="Arial" w:hAnsi="Times New Roman" w:cs="Times New Roman"/>
          <w:color w:val="000000"/>
          <w:szCs w:val="20"/>
          <w:lang w:eastAsia="pt-BR"/>
        </w:rPr>
        <w:t xml:space="preserve">́ fazer a </w:t>
      </w:r>
      <w:proofErr w:type="spellStart"/>
      <w:r w:rsidRPr="00685D58">
        <w:rPr>
          <w:rFonts w:ascii="Times New Roman" w:eastAsia="Arial" w:hAnsi="Times New Roman" w:cs="Times New Roman"/>
          <w:color w:val="000000"/>
          <w:szCs w:val="20"/>
          <w:lang w:eastAsia="pt-BR"/>
        </w:rPr>
        <w:t>remoção</w:t>
      </w:r>
      <w:proofErr w:type="spellEnd"/>
      <w:r w:rsidRPr="00685D58">
        <w:rPr>
          <w:rFonts w:ascii="Times New Roman" w:eastAsia="Arial" w:hAnsi="Times New Roman" w:cs="Times New Roman"/>
          <w:color w:val="000000"/>
          <w:szCs w:val="20"/>
          <w:lang w:eastAsia="pt-BR"/>
        </w:rPr>
        <w:t xml:space="preserve"> de aeronaves, equipamentos e outros bens deixados nas </w:t>
      </w:r>
      <w:proofErr w:type="spellStart"/>
      <w:r w:rsidRPr="00685D58">
        <w:rPr>
          <w:rFonts w:ascii="Times New Roman" w:eastAsia="Arial" w:hAnsi="Times New Roman" w:cs="Times New Roman"/>
          <w:color w:val="000000"/>
          <w:szCs w:val="20"/>
          <w:lang w:eastAsia="pt-BR"/>
        </w:rPr>
        <w:t>áreas</w:t>
      </w:r>
      <w:proofErr w:type="spellEnd"/>
      <w:r w:rsidRPr="00685D58">
        <w:rPr>
          <w:rFonts w:ascii="Times New Roman" w:eastAsia="Arial" w:hAnsi="Times New Roman" w:cs="Times New Roman"/>
          <w:color w:val="000000"/>
          <w:szCs w:val="20"/>
          <w:lang w:eastAsia="pt-BR"/>
        </w:rPr>
        <w:t xml:space="preserve"> </w:t>
      </w:r>
      <w:proofErr w:type="spellStart"/>
      <w:r w:rsidRPr="00685D58">
        <w:rPr>
          <w:rFonts w:ascii="Times New Roman" w:eastAsia="Arial" w:hAnsi="Times New Roman" w:cs="Times New Roman"/>
          <w:color w:val="000000"/>
          <w:szCs w:val="20"/>
          <w:lang w:eastAsia="pt-BR"/>
        </w:rPr>
        <w:t>aeroportuárias</w:t>
      </w:r>
      <w:proofErr w:type="spellEnd"/>
      <w:r w:rsidRPr="00685D58">
        <w:rPr>
          <w:rFonts w:ascii="Times New Roman" w:eastAsia="Arial" w:hAnsi="Times New Roman" w:cs="Times New Roman"/>
          <w:color w:val="000000"/>
          <w:szCs w:val="20"/>
          <w:lang w:eastAsia="pt-BR"/>
        </w:rPr>
        <w:t xml:space="preserve">, </w:t>
      </w:r>
      <w:r w:rsidRPr="00685D58">
        <w:rPr>
          <w:rFonts w:ascii="Times New Roman" w:eastAsia="Arial" w:hAnsi="Times New Roman" w:cs="Times New Roman"/>
          <w:color w:val="000000"/>
          <w:szCs w:val="20"/>
          <w:lang w:eastAsia="pt-BR"/>
        </w:rPr>
        <w:lastRenderedPageBreak/>
        <w:t xml:space="preserve">sempre que restrinjam a </w:t>
      </w:r>
      <w:proofErr w:type="spellStart"/>
      <w:r w:rsidRPr="00685D58">
        <w:rPr>
          <w:rFonts w:ascii="Times New Roman" w:eastAsia="Arial" w:hAnsi="Times New Roman" w:cs="Times New Roman"/>
          <w:color w:val="000000"/>
          <w:szCs w:val="20"/>
          <w:lang w:eastAsia="pt-BR"/>
        </w:rPr>
        <w:t>operação</w:t>
      </w:r>
      <w:proofErr w:type="spellEnd"/>
      <w:r w:rsidRPr="00685D58">
        <w:rPr>
          <w:rFonts w:ascii="Times New Roman" w:eastAsia="Arial" w:hAnsi="Times New Roman" w:cs="Times New Roman"/>
          <w:color w:val="000000"/>
          <w:szCs w:val="20"/>
          <w:lang w:eastAsia="pt-BR"/>
        </w:rPr>
        <w:t xml:space="preserve">, a </w:t>
      </w:r>
      <w:proofErr w:type="spellStart"/>
      <w:r w:rsidRPr="00685D58">
        <w:rPr>
          <w:rFonts w:ascii="Times New Roman" w:eastAsia="Arial" w:hAnsi="Times New Roman" w:cs="Times New Roman"/>
          <w:color w:val="000000"/>
          <w:szCs w:val="20"/>
          <w:lang w:eastAsia="pt-BR"/>
        </w:rPr>
        <w:t>ampliação</w:t>
      </w:r>
      <w:proofErr w:type="spellEnd"/>
      <w:r w:rsidRPr="00685D58">
        <w:rPr>
          <w:rFonts w:ascii="Times New Roman" w:eastAsia="Arial" w:hAnsi="Times New Roman" w:cs="Times New Roman"/>
          <w:color w:val="000000"/>
          <w:szCs w:val="20"/>
          <w:lang w:eastAsia="pt-BR"/>
        </w:rPr>
        <w:t xml:space="preserve"> da capacidade, o regular funcionamento ou ocasionem riscos </w:t>
      </w:r>
      <w:proofErr w:type="spellStart"/>
      <w:r w:rsidRPr="00685D58">
        <w:rPr>
          <w:rFonts w:ascii="Times New Roman" w:eastAsia="Arial" w:hAnsi="Times New Roman" w:cs="Times New Roman"/>
          <w:color w:val="000000"/>
          <w:szCs w:val="20"/>
          <w:lang w:eastAsia="pt-BR"/>
        </w:rPr>
        <w:t>sanitários</w:t>
      </w:r>
      <w:proofErr w:type="spellEnd"/>
      <w:r w:rsidRPr="00685D58">
        <w:rPr>
          <w:rFonts w:ascii="Times New Roman" w:eastAsia="Arial" w:hAnsi="Times New Roman" w:cs="Times New Roman"/>
          <w:color w:val="000000"/>
          <w:szCs w:val="20"/>
          <w:lang w:eastAsia="pt-BR"/>
        </w:rPr>
        <w:t xml:space="preserve"> ou ambientais.</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 1º O disposto no caput se aplica </w:t>
      </w:r>
      <w:proofErr w:type="spellStart"/>
      <w:r w:rsidRPr="00685D58">
        <w:rPr>
          <w:rFonts w:ascii="Times New Roman" w:eastAsia="Arial" w:hAnsi="Times New Roman" w:cs="Times New Roman"/>
          <w:color w:val="000000"/>
          <w:szCs w:val="20"/>
          <w:lang w:eastAsia="pt-BR"/>
        </w:rPr>
        <w:t>também</w:t>
      </w:r>
      <w:proofErr w:type="spellEnd"/>
      <w:r w:rsidRPr="00685D58">
        <w:rPr>
          <w:rFonts w:ascii="Times New Roman" w:eastAsia="Arial" w:hAnsi="Times New Roman" w:cs="Times New Roman"/>
          <w:color w:val="000000"/>
          <w:szCs w:val="20"/>
          <w:lang w:eastAsia="pt-BR"/>
        </w:rPr>
        <w:t xml:space="preserve"> a aeronaves, equipamentos e outros bens integrantes de massa falida, mediante </w:t>
      </w:r>
      <w:proofErr w:type="spellStart"/>
      <w:r w:rsidRPr="00685D58">
        <w:rPr>
          <w:rFonts w:ascii="Times New Roman" w:eastAsia="Arial" w:hAnsi="Times New Roman" w:cs="Times New Roman"/>
          <w:color w:val="000000"/>
          <w:szCs w:val="20"/>
          <w:lang w:eastAsia="pt-BR"/>
        </w:rPr>
        <w:t>comunicação</w:t>
      </w:r>
      <w:proofErr w:type="spellEnd"/>
      <w:r w:rsidRPr="00685D58">
        <w:rPr>
          <w:rFonts w:ascii="Times New Roman" w:eastAsia="Arial" w:hAnsi="Times New Roman" w:cs="Times New Roman"/>
          <w:color w:val="000000"/>
          <w:szCs w:val="20"/>
          <w:lang w:eastAsia="pt-BR"/>
        </w:rPr>
        <w:t xml:space="preserve"> ao </w:t>
      </w:r>
      <w:proofErr w:type="spellStart"/>
      <w:r w:rsidRPr="00685D58">
        <w:rPr>
          <w:rFonts w:ascii="Times New Roman" w:eastAsia="Arial" w:hAnsi="Times New Roman" w:cs="Times New Roman"/>
          <w:color w:val="000000"/>
          <w:szCs w:val="20"/>
          <w:lang w:eastAsia="pt-BR"/>
        </w:rPr>
        <w:t>juízo</w:t>
      </w:r>
      <w:proofErr w:type="spellEnd"/>
      <w:r w:rsidRPr="00685D58">
        <w:rPr>
          <w:rFonts w:ascii="Times New Roman" w:eastAsia="Arial" w:hAnsi="Times New Roman" w:cs="Times New Roman"/>
          <w:color w:val="000000"/>
          <w:szCs w:val="20"/>
          <w:lang w:eastAsia="pt-BR"/>
        </w:rPr>
        <w:t xml:space="preserve"> competente.</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 2º As despesas realizadas com as </w:t>
      </w:r>
      <w:proofErr w:type="spellStart"/>
      <w:r w:rsidRPr="00685D58">
        <w:rPr>
          <w:rFonts w:ascii="Times New Roman" w:eastAsia="Arial" w:hAnsi="Times New Roman" w:cs="Times New Roman"/>
          <w:color w:val="000000"/>
          <w:szCs w:val="20"/>
          <w:lang w:eastAsia="pt-BR"/>
        </w:rPr>
        <w:t>providências</w:t>
      </w:r>
      <w:proofErr w:type="spellEnd"/>
      <w:r w:rsidRPr="00685D58">
        <w:rPr>
          <w:rFonts w:ascii="Times New Roman" w:eastAsia="Arial" w:hAnsi="Times New Roman" w:cs="Times New Roman"/>
          <w:color w:val="000000"/>
          <w:szCs w:val="20"/>
          <w:lang w:eastAsia="pt-BR"/>
        </w:rPr>
        <w:t xml:space="preserve"> de que trata este artigo </w:t>
      </w:r>
      <w:proofErr w:type="spellStart"/>
      <w:r w:rsidRPr="00685D58">
        <w:rPr>
          <w:rFonts w:ascii="Times New Roman" w:eastAsia="Arial" w:hAnsi="Times New Roman" w:cs="Times New Roman"/>
          <w:color w:val="000000"/>
          <w:szCs w:val="20"/>
          <w:lang w:eastAsia="pt-BR"/>
        </w:rPr>
        <w:t>serão</w:t>
      </w:r>
      <w:proofErr w:type="spellEnd"/>
      <w:r w:rsidRPr="00685D58">
        <w:rPr>
          <w:rFonts w:ascii="Times New Roman" w:eastAsia="Arial" w:hAnsi="Times New Roman" w:cs="Times New Roman"/>
          <w:color w:val="000000"/>
          <w:szCs w:val="20"/>
          <w:lang w:eastAsia="pt-BR"/>
        </w:rPr>
        <w:t xml:space="preserve"> reembolsadas pelos </w:t>
      </w:r>
      <w:proofErr w:type="spellStart"/>
      <w:r w:rsidRPr="00685D58">
        <w:rPr>
          <w:rFonts w:ascii="Times New Roman" w:eastAsia="Arial" w:hAnsi="Times New Roman" w:cs="Times New Roman"/>
          <w:color w:val="000000"/>
          <w:szCs w:val="20"/>
          <w:lang w:eastAsia="pt-BR"/>
        </w:rPr>
        <w:t>proprietários</w:t>
      </w:r>
      <w:proofErr w:type="spellEnd"/>
      <w:r w:rsidRPr="00685D58">
        <w:rPr>
          <w:rFonts w:ascii="Times New Roman" w:eastAsia="Arial" w:hAnsi="Times New Roman" w:cs="Times New Roman"/>
          <w:color w:val="000000"/>
          <w:szCs w:val="20"/>
          <w:lang w:eastAsia="pt-BR"/>
        </w:rPr>
        <w:t xml:space="preserve"> dos bens e, em caso de </w:t>
      </w:r>
      <w:proofErr w:type="spellStart"/>
      <w:r w:rsidRPr="00685D58">
        <w:rPr>
          <w:rFonts w:ascii="Times New Roman" w:eastAsia="Arial" w:hAnsi="Times New Roman" w:cs="Times New Roman"/>
          <w:color w:val="000000"/>
          <w:szCs w:val="20"/>
          <w:lang w:eastAsia="pt-BR"/>
        </w:rPr>
        <w:t>falência</w:t>
      </w:r>
      <w:proofErr w:type="spellEnd"/>
      <w:r w:rsidRPr="00685D58">
        <w:rPr>
          <w:rFonts w:ascii="Times New Roman" w:eastAsia="Arial" w:hAnsi="Times New Roman" w:cs="Times New Roman"/>
          <w:color w:val="000000"/>
          <w:szCs w:val="20"/>
          <w:lang w:eastAsia="pt-BR"/>
        </w:rPr>
        <w:t xml:space="preserve">, </w:t>
      </w:r>
      <w:proofErr w:type="spellStart"/>
      <w:r w:rsidRPr="00685D58">
        <w:rPr>
          <w:rFonts w:ascii="Times New Roman" w:eastAsia="Arial" w:hAnsi="Times New Roman" w:cs="Times New Roman"/>
          <w:color w:val="000000"/>
          <w:szCs w:val="20"/>
          <w:lang w:eastAsia="pt-BR"/>
        </w:rPr>
        <w:t>constituirão</w:t>
      </w:r>
      <w:proofErr w:type="spellEnd"/>
      <w:r w:rsidRPr="00685D58">
        <w:rPr>
          <w:rFonts w:ascii="Times New Roman" w:eastAsia="Arial" w:hAnsi="Times New Roman" w:cs="Times New Roman"/>
          <w:color w:val="000000"/>
          <w:szCs w:val="20"/>
          <w:lang w:eastAsia="pt-BR"/>
        </w:rPr>
        <w:t xml:space="preserve"> </w:t>
      </w:r>
      <w:proofErr w:type="spellStart"/>
      <w:r w:rsidRPr="00685D58">
        <w:rPr>
          <w:rFonts w:ascii="Times New Roman" w:eastAsia="Arial" w:hAnsi="Times New Roman" w:cs="Times New Roman"/>
          <w:color w:val="000000"/>
          <w:szCs w:val="20"/>
          <w:lang w:eastAsia="pt-BR"/>
        </w:rPr>
        <w:t>créditos</w:t>
      </w:r>
      <w:proofErr w:type="spellEnd"/>
      <w:r w:rsidRPr="00685D58">
        <w:rPr>
          <w:rFonts w:ascii="Times New Roman" w:eastAsia="Arial" w:hAnsi="Times New Roman" w:cs="Times New Roman"/>
          <w:color w:val="000000"/>
          <w:szCs w:val="20"/>
          <w:lang w:eastAsia="pt-BR"/>
        </w:rPr>
        <w:t xml:space="preserve"> extra concursais a serem pagos pela </w:t>
      </w:r>
      <w:proofErr w:type="gramStart"/>
      <w:r w:rsidRPr="00685D58">
        <w:rPr>
          <w:rFonts w:ascii="Times New Roman" w:eastAsia="Arial" w:hAnsi="Times New Roman" w:cs="Times New Roman"/>
          <w:color w:val="000000"/>
          <w:szCs w:val="20"/>
          <w:lang w:eastAsia="pt-BR"/>
        </w:rPr>
        <w:t>massa.”</w:t>
      </w:r>
      <w:proofErr w:type="gramEnd"/>
    </w:p>
    <w:p w:rsidR="00685D58" w:rsidRPr="00685D58" w:rsidRDefault="00685D58" w:rsidP="00685D58">
      <w:pPr>
        <w:rPr>
          <w:rFonts w:ascii="Times New Roman" w:hAnsi="Times New Roman" w:cs="Times New Roman"/>
        </w:rPr>
      </w:pPr>
    </w:p>
    <w:p w:rsidR="00685D58" w:rsidRDefault="00685D58" w:rsidP="00685D58">
      <w:pPr>
        <w:rPr>
          <w:rFonts w:ascii="Times New Roman" w:hAnsi="Times New Roman" w:cs="Times New Roman"/>
        </w:rPr>
      </w:pPr>
    </w:p>
    <w:p w:rsidR="00685D58" w:rsidRPr="00685D58" w:rsidRDefault="00685D58" w:rsidP="00685D58">
      <w:pPr>
        <w:ind w:left="4536"/>
        <w:rPr>
          <w:rFonts w:ascii="Times New Roman" w:hAnsi="Times New Roman" w:cs="Times New Roman"/>
        </w:rPr>
      </w:pPr>
      <w:r w:rsidRPr="00685D58">
        <w:rPr>
          <w:rFonts w:ascii="Times New Roman" w:hAnsi="Times New Roman" w:cs="Times New Roman"/>
        </w:rPr>
        <w:t>“SEÇÃO V</w:t>
      </w:r>
    </w:p>
    <w:p w:rsidR="00685D58" w:rsidRPr="00685D58" w:rsidRDefault="00685D58" w:rsidP="00685D58">
      <w:pPr>
        <w:ind w:left="4395"/>
        <w:rPr>
          <w:rFonts w:ascii="Times New Roman" w:hAnsi="Times New Roman" w:cs="Times New Roman"/>
        </w:rPr>
      </w:pPr>
      <w:r w:rsidRPr="00685D58">
        <w:rPr>
          <w:rFonts w:ascii="Times New Roman" w:hAnsi="Times New Roman" w:cs="Times New Roman"/>
        </w:rPr>
        <w:t>Do Intercâmbio</w:t>
      </w:r>
    </w:p>
    <w:p w:rsidR="00685D58" w:rsidRPr="00685D58" w:rsidRDefault="00685D58" w:rsidP="00685D58">
      <w:pPr>
        <w:rPr>
          <w:rFonts w:ascii="Times New Roman" w:hAnsi="Times New Roman" w:cs="Times New Roman"/>
        </w:rPr>
      </w:pPr>
      <w:r w:rsidRPr="00685D58">
        <w:rPr>
          <w:rFonts w:ascii="Times New Roman" w:hAnsi="Times New Roman" w:cs="Times New Roman"/>
        </w:rPr>
        <w:t xml:space="preserve"> </w:t>
      </w:r>
    </w:p>
    <w:p w:rsidR="00685D58" w:rsidRPr="00685D58" w:rsidRDefault="00685D58" w:rsidP="00685D58">
      <w:pPr>
        <w:keepNext/>
        <w:spacing w:after="120" w:line="276" w:lineRule="auto"/>
        <w:ind w:left="1980" w:firstLine="459"/>
        <w:jc w:val="both"/>
        <w:rPr>
          <w:rFonts w:ascii="Times New Roman" w:eastAsia="Arial" w:hAnsi="Times New Roman" w:cs="Times New Roman"/>
          <w:color w:val="000000"/>
          <w:szCs w:val="20"/>
          <w:lang w:eastAsia="pt-BR"/>
        </w:rPr>
      </w:pPr>
      <w:r w:rsidRPr="00685D58">
        <w:rPr>
          <w:rFonts w:ascii="Times New Roman" w:eastAsia="Arial" w:hAnsi="Times New Roman" w:cs="Times New Roman"/>
          <w:color w:val="000000"/>
          <w:szCs w:val="20"/>
          <w:lang w:eastAsia="pt-BR"/>
        </w:rPr>
        <w:t xml:space="preserve">Art. 137-A. Dá-se o intercâmbio de aeronave ou de motores destinados a aeronaves quando a empresa de transporte aéreo titular do direito de uso de uma aeronave ou de motores, denominada </w:t>
      </w:r>
      <w:proofErr w:type="spellStart"/>
      <w:r w:rsidRPr="00685D58">
        <w:rPr>
          <w:rFonts w:ascii="Times New Roman" w:eastAsia="Arial" w:hAnsi="Times New Roman" w:cs="Times New Roman"/>
          <w:color w:val="000000"/>
          <w:szCs w:val="20"/>
          <w:lang w:eastAsia="pt-BR"/>
        </w:rPr>
        <w:t>intercambiadora</w:t>
      </w:r>
      <w:proofErr w:type="spellEnd"/>
      <w:r w:rsidRPr="00685D58">
        <w:rPr>
          <w:rFonts w:ascii="Times New Roman" w:eastAsia="Arial" w:hAnsi="Times New Roman" w:cs="Times New Roman"/>
          <w:color w:val="000000"/>
          <w:szCs w:val="20"/>
          <w:lang w:eastAsia="pt-BR"/>
        </w:rPr>
        <w:t>, cede o direito do respectivo uso à empresa de transporte aéreo de outra nacionalidade, beneficiária do intercâmbio, por tempo determinado, para sua operação, mediante remuneração.</w:t>
      </w:r>
    </w:p>
    <w:p w:rsidR="00685D58" w:rsidRPr="00685D58" w:rsidRDefault="00685D58" w:rsidP="00685D58">
      <w:pPr>
        <w:keepNext/>
        <w:spacing w:after="120" w:line="276" w:lineRule="auto"/>
        <w:ind w:left="1980" w:firstLine="459"/>
        <w:jc w:val="both"/>
        <w:rPr>
          <w:rFonts w:ascii="Times New Roman" w:hAnsi="Times New Roman" w:cs="Times New Roman"/>
        </w:rPr>
      </w:pPr>
      <w:r w:rsidRPr="00685D58">
        <w:rPr>
          <w:rFonts w:ascii="Times New Roman" w:eastAsia="Arial" w:hAnsi="Times New Roman" w:cs="Times New Roman"/>
          <w:color w:val="000000"/>
          <w:szCs w:val="20"/>
          <w:lang w:eastAsia="pt-BR"/>
        </w:rPr>
        <w:t>§ 1º As aeronaves</w:t>
      </w:r>
      <w:r w:rsidRPr="00685D58">
        <w:rPr>
          <w:rFonts w:ascii="Times New Roman" w:hAnsi="Times New Roman" w:cs="Times New Roman"/>
        </w:rPr>
        <w:t xml:space="preserve"> estrangeiras intercambiadas com empresas brasileiras de transporte aéreo deverão passar por vistoria técnica e serem inscritas no Registro Aeronáutico Brasileiro.</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 2º A aeronave em intercâmbio deverá manter as suas marcas de nacionalidade e de matrícula de origem, possuindo apenas um certificado de </w:t>
      </w:r>
      <w:proofErr w:type="spellStart"/>
      <w:r w:rsidRPr="00685D58">
        <w:rPr>
          <w:rFonts w:ascii="Times New Roman" w:hAnsi="Times New Roman" w:cs="Times New Roman"/>
        </w:rPr>
        <w:t>aeronavegabilidade</w:t>
      </w:r>
      <w:proofErr w:type="spellEnd"/>
      <w:r w:rsidRPr="00685D58">
        <w:rPr>
          <w:rFonts w:ascii="Times New Roman" w:hAnsi="Times New Roman" w:cs="Times New Roman"/>
        </w:rPr>
        <w:t xml:space="preserve"> brasileiro, em que conste a identificação da empresa aérea </w:t>
      </w:r>
      <w:proofErr w:type="spellStart"/>
      <w:r w:rsidRPr="00685D58">
        <w:rPr>
          <w:rFonts w:ascii="Times New Roman" w:hAnsi="Times New Roman" w:cs="Times New Roman"/>
        </w:rPr>
        <w:t>intercambiadora</w:t>
      </w:r>
      <w:proofErr w:type="spellEnd"/>
      <w:r w:rsidRPr="00685D58">
        <w:rPr>
          <w:rFonts w:ascii="Times New Roman" w:hAnsi="Times New Roman" w:cs="Times New Roman"/>
        </w:rPr>
        <w:t>, da empresa aérea beneficiária do intercâmbio e a anuência do proprietário da aeronave para o intercâmbio.</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3º A beneficiária do intercâmbio será integralmente responsável por quaisquer danos causados em decorrência do uso da aeronave no período em que a mesma estiver sob sua titularidade.</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4° Qualquer empresa beneficiária do intercâmbio de aeronaves, utilizando o direito de tráfego Brasileiro, deverá empregar tripulantes brasileiros, com contrato de trabalho no Brasil.</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Art. 137-B. As empresas de transporte aéreo que pretendam atuar na qualidade de </w:t>
      </w:r>
      <w:proofErr w:type="spellStart"/>
      <w:r w:rsidRPr="00685D58">
        <w:rPr>
          <w:rFonts w:ascii="Times New Roman" w:hAnsi="Times New Roman" w:cs="Times New Roman"/>
        </w:rPr>
        <w:t>intercambiadoras</w:t>
      </w:r>
      <w:proofErr w:type="spellEnd"/>
      <w:r w:rsidRPr="00685D58">
        <w:rPr>
          <w:rFonts w:ascii="Times New Roman" w:hAnsi="Times New Roman" w:cs="Times New Roman"/>
        </w:rPr>
        <w:t xml:space="preserve"> ou beneficiárias do intercâmbio deverão observar a legislação aplicável nas jurisdições em que a aeronave será operada.</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Parágrafo único. No caso de discrepância entre a legislação interna de ambas as jurisdições, os respectivos agentes reguladores deverão intermediar o conflito, com vistas à solução das discrepâncias.</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Art. 137-C. Durante o período em que a aeronave estiver sujeita ao intercâmbio, a beneficiária do intercâmbio poderá:</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lastRenderedPageBreak/>
        <w:t xml:space="preserve">I – </w:t>
      </w:r>
      <w:proofErr w:type="gramStart"/>
      <w:r w:rsidRPr="00685D58">
        <w:rPr>
          <w:rFonts w:ascii="Times New Roman" w:hAnsi="Times New Roman" w:cs="Times New Roman"/>
        </w:rPr>
        <w:t>operar</w:t>
      </w:r>
      <w:proofErr w:type="gramEnd"/>
      <w:r w:rsidRPr="00685D58">
        <w:rPr>
          <w:rFonts w:ascii="Times New Roman" w:hAnsi="Times New Roman" w:cs="Times New Roman"/>
        </w:rPr>
        <w:t xml:space="preserve"> livremente a aeronave em quaisquer rotas no país da empresa beneficiária do intercâmbio;</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II - </w:t>
      </w:r>
      <w:proofErr w:type="gramStart"/>
      <w:r w:rsidRPr="00685D58">
        <w:rPr>
          <w:rFonts w:ascii="Times New Roman" w:hAnsi="Times New Roman" w:cs="Times New Roman"/>
        </w:rPr>
        <w:t>sobrevoar</w:t>
      </w:r>
      <w:proofErr w:type="gramEnd"/>
      <w:r w:rsidRPr="00685D58">
        <w:rPr>
          <w:rFonts w:ascii="Times New Roman" w:hAnsi="Times New Roman" w:cs="Times New Roman"/>
        </w:rPr>
        <w:t xml:space="preserve"> o território do país de origem da </w:t>
      </w:r>
      <w:proofErr w:type="spellStart"/>
      <w:r w:rsidRPr="00685D58">
        <w:rPr>
          <w:rFonts w:ascii="Times New Roman" w:hAnsi="Times New Roman" w:cs="Times New Roman"/>
        </w:rPr>
        <w:t>intercambiadora</w:t>
      </w:r>
      <w:proofErr w:type="spellEnd"/>
      <w:r w:rsidRPr="00685D58">
        <w:rPr>
          <w:rFonts w:ascii="Times New Roman" w:hAnsi="Times New Roman" w:cs="Times New Roman"/>
        </w:rPr>
        <w:t>;</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III - pousar no território do país da </w:t>
      </w:r>
      <w:proofErr w:type="spellStart"/>
      <w:r w:rsidRPr="00685D58">
        <w:rPr>
          <w:rFonts w:ascii="Times New Roman" w:hAnsi="Times New Roman" w:cs="Times New Roman"/>
        </w:rPr>
        <w:t>intercambiadora</w:t>
      </w:r>
      <w:proofErr w:type="spellEnd"/>
      <w:r w:rsidRPr="00685D58">
        <w:rPr>
          <w:rFonts w:ascii="Times New Roman" w:hAnsi="Times New Roman" w:cs="Times New Roman"/>
        </w:rPr>
        <w:t xml:space="preserve"> para fins comerciais;</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IV - </w:t>
      </w:r>
      <w:proofErr w:type="gramStart"/>
      <w:r w:rsidRPr="00685D58">
        <w:rPr>
          <w:rFonts w:ascii="Times New Roman" w:hAnsi="Times New Roman" w:cs="Times New Roman"/>
        </w:rPr>
        <w:t>embarcar e desembarcar</w:t>
      </w:r>
      <w:proofErr w:type="gramEnd"/>
      <w:r w:rsidRPr="00685D58">
        <w:rPr>
          <w:rFonts w:ascii="Times New Roman" w:hAnsi="Times New Roman" w:cs="Times New Roman"/>
        </w:rPr>
        <w:t xml:space="preserve"> no território da </w:t>
      </w:r>
      <w:proofErr w:type="spellStart"/>
      <w:r w:rsidRPr="00685D58">
        <w:rPr>
          <w:rFonts w:ascii="Times New Roman" w:hAnsi="Times New Roman" w:cs="Times New Roman"/>
        </w:rPr>
        <w:t>intercambiadora</w:t>
      </w:r>
      <w:proofErr w:type="spellEnd"/>
      <w:r w:rsidRPr="00685D58">
        <w:rPr>
          <w:rFonts w:ascii="Times New Roman" w:hAnsi="Times New Roman" w:cs="Times New Roman"/>
        </w:rPr>
        <w:t>, passageiros, bagagens, carga e mala postal, separadamente ou em combinação, destinados a ou originados em pontos no território do outro país.</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Art. 137-D. O intercâmbio de aeronaves deve observar as regras e recomendações previstas em tratados, convenções ou acordos internacionais celebrados pela República Federativa do </w:t>
      </w:r>
      <w:proofErr w:type="gramStart"/>
      <w:r w:rsidRPr="00685D58">
        <w:rPr>
          <w:rFonts w:ascii="Times New Roman" w:hAnsi="Times New Roman" w:cs="Times New Roman"/>
        </w:rPr>
        <w:t>Brasil.”</w:t>
      </w:r>
      <w:proofErr w:type="gramEnd"/>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 </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“Art. 156. ...................................................................................</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 1° A função remunerada a bordo de aeronaves, nacionais ou estrangeiras quando operadas por empresa brasileira no formato de intercâmbio, é privativa de titulares de licenças específicas, emitidas pela Autoridade de Aviação Civil Brasileira e reservada a brasileiros natos ou naturalizados. </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w:t>
      </w:r>
      <w:proofErr w:type="gramStart"/>
      <w:r w:rsidRPr="00685D58">
        <w:rPr>
          <w:rFonts w:ascii="Times New Roman" w:hAnsi="Times New Roman" w:cs="Times New Roman"/>
        </w:rPr>
        <w:t>NR)”</w:t>
      </w:r>
      <w:proofErr w:type="gramEnd"/>
    </w:p>
    <w:p w:rsidR="00685D58" w:rsidRPr="00685D58" w:rsidRDefault="00685D58" w:rsidP="00685D58">
      <w:pPr>
        <w:ind w:left="1985" w:firstLine="567"/>
        <w:jc w:val="both"/>
        <w:rPr>
          <w:rFonts w:ascii="Times New Roman" w:hAnsi="Times New Roman" w:cs="Times New Roman"/>
        </w:rPr>
      </w:pP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“Art. 175. ...................................................................................</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1° A relação jurídica entre a União e o empresário que explora os serviços aéreos públicos pauta-se pelas normas estabelecidas neste Código e legislação complementar e pelas condições da respectiva concessão ou autorização, devendo o empresário estar constituído no Brasil, mediante legislação brasileira;</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w:t>
      </w:r>
      <w:proofErr w:type="gramStart"/>
      <w:r w:rsidRPr="00685D58">
        <w:rPr>
          <w:rFonts w:ascii="Times New Roman" w:hAnsi="Times New Roman" w:cs="Times New Roman"/>
        </w:rPr>
        <w:t>NR)”</w:t>
      </w:r>
      <w:proofErr w:type="gramEnd"/>
    </w:p>
    <w:p w:rsidR="00685D58" w:rsidRPr="00685D58" w:rsidRDefault="00685D58" w:rsidP="00685D58">
      <w:pPr>
        <w:ind w:left="1985" w:firstLine="567"/>
        <w:jc w:val="both"/>
        <w:rPr>
          <w:rFonts w:ascii="Times New Roman" w:hAnsi="Times New Roman" w:cs="Times New Roman"/>
        </w:rPr>
      </w:pP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“Art. 181. A concessão ou autorização somente será́ dada à pessoa jurídica brasileira que tiver:</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I - </w:t>
      </w:r>
      <w:proofErr w:type="gramStart"/>
      <w:r w:rsidRPr="00685D58">
        <w:rPr>
          <w:rFonts w:ascii="Times New Roman" w:hAnsi="Times New Roman" w:cs="Times New Roman"/>
        </w:rPr>
        <w:t>sede</w:t>
      </w:r>
      <w:proofErr w:type="gramEnd"/>
      <w:r w:rsidRPr="00685D58">
        <w:rPr>
          <w:rFonts w:ascii="Times New Roman" w:hAnsi="Times New Roman" w:cs="Times New Roman"/>
        </w:rPr>
        <w:t xml:space="preserve"> no País; e</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II - pelo menos 51% (cinquenta e um por cento) do capital com direito a voto pertencente a brasileiros, prevalecendo essa limitação nos eventuais aumentos do capital social.</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w:t>
      </w:r>
      <w:r w:rsidR="005473B0">
        <w:rPr>
          <w:rFonts w:ascii="Times New Roman" w:hAnsi="Times New Roman" w:cs="Times New Roman"/>
        </w:rPr>
        <w:t>....................</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3º Depende de aprovação da autoridade aeronáutica a transferência a estrangeiro das ações com direito a voto que estejam incluídas na margem de 49% (quarenta e nove por cento) do capital a que se refere o inciso II do caput.</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lastRenderedPageBreak/>
        <w:t>§ 4º Caso a soma final de ações em poder de estrangeiros não ultrapasse 49% (quarenta e nove por cento) do capital, as pessoas estrangeiras, naturais ou jurídicas, poderão adquirir ações do aumento de capital.</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5º Observada a reciprocidade, os acordos sobre serviços aéreos celebrados pela República Federativa do Brasil poderão prever limite de capital social votante em poder de brasileiros inferior ao mínimo estabelecido no inciso II do caput, com validade apenas entre as partes contratantes.</w:t>
      </w:r>
    </w:p>
    <w:p w:rsidR="00685D58" w:rsidRPr="00685D58" w:rsidRDefault="00685D58" w:rsidP="00685D58">
      <w:pPr>
        <w:ind w:left="1985" w:firstLine="567"/>
        <w:jc w:val="both"/>
        <w:rPr>
          <w:rFonts w:ascii="Times New Roman" w:hAnsi="Times New Roman" w:cs="Times New Roman"/>
        </w:rPr>
      </w:pPr>
      <w:r w:rsidRPr="00685D58">
        <w:rPr>
          <w:rFonts w:ascii="Times New Roman" w:hAnsi="Times New Roman" w:cs="Times New Roman"/>
        </w:rPr>
        <w:t xml:space="preserve">§ 6º Na hipótese de serviços aéreos especializados de ensino, de adestramento, de investigação, de experimentação científica e de fomento ou proteção ao solo, ao meio ambiente e a similares, a autorização pode ser outorgada a associações </w:t>
      </w:r>
      <w:proofErr w:type="gramStart"/>
      <w:r w:rsidRPr="00685D58">
        <w:rPr>
          <w:rFonts w:ascii="Times New Roman" w:hAnsi="Times New Roman" w:cs="Times New Roman"/>
        </w:rPr>
        <w:t>civis.”</w:t>
      </w:r>
      <w:proofErr w:type="gramEnd"/>
      <w:r w:rsidRPr="00685D58">
        <w:rPr>
          <w:rFonts w:ascii="Times New Roman" w:hAnsi="Times New Roman" w:cs="Times New Roman"/>
        </w:rPr>
        <w:t xml:space="preserve"> </w:t>
      </w:r>
    </w:p>
    <w:p w:rsidR="00120518" w:rsidRDefault="00685D58" w:rsidP="00685D58">
      <w:pPr>
        <w:ind w:left="1985" w:firstLine="567"/>
        <w:jc w:val="both"/>
        <w:rPr>
          <w:rFonts w:ascii="Times New Roman" w:hAnsi="Times New Roman" w:cs="Times New Roman"/>
        </w:rPr>
      </w:pPr>
      <w:r w:rsidRPr="00685D58">
        <w:rPr>
          <w:rFonts w:ascii="Times New Roman" w:hAnsi="Times New Roman" w:cs="Times New Roman"/>
        </w:rPr>
        <w:t>§</w:t>
      </w:r>
      <w:r w:rsidR="004A727D">
        <w:rPr>
          <w:rFonts w:ascii="Times New Roman" w:hAnsi="Times New Roman" w:cs="Times New Roman"/>
        </w:rPr>
        <w:t xml:space="preserve"> </w:t>
      </w:r>
    </w:p>
    <w:p w:rsidR="00685D58" w:rsidRPr="00685D58" w:rsidRDefault="00685D58" w:rsidP="00685D58">
      <w:pPr>
        <w:ind w:left="1985" w:firstLine="567"/>
        <w:jc w:val="both"/>
        <w:rPr>
          <w:rFonts w:ascii="Times New Roman" w:hAnsi="Times New Roman" w:cs="Times New Roman"/>
        </w:rPr>
      </w:pPr>
      <w:bookmarkStart w:id="0" w:name="_GoBack"/>
      <w:bookmarkEnd w:id="0"/>
      <w:r w:rsidRPr="00685D58">
        <w:rPr>
          <w:rFonts w:ascii="Times New Roman" w:hAnsi="Times New Roman" w:cs="Times New Roman"/>
        </w:rPr>
        <w:t>7º Voos internacionais operados por empresas aeroviárias, valendo-se do direito de tráfego do estado brasileiro, deverão ser operados exclusivamente por tripulações brasileiras, com contrato de trabalho no Brasil, ressalvadas as disposições previstas neste Código e na Lei nº 7.183, de 5 de abril de 1984.” (NR)</w:t>
      </w:r>
    </w:p>
    <w:p w:rsidR="00685D58" w:rsidRPr="00685D58" w:rsidRDefault="00685D58" w:rsidP="00685D58">
      <w:pPr>
        <w:rPr>
          <w:rFonts w:ascii="Times New Roman" w:hAnsi="Times New Roman" w:cs="Times New Roman"/>
        </w:rPr>
      </w:pPr>
      <w:r w:rsidRPr="00685D58">
        <w:rPr>
          <w:rFonts w:ascii="Times New Roman" w:hAnsi="Times New Roman" w:cs="Times New Roman"/>
        </w:rPr>
        <w:t xml:space="preserve">    </w:t>
      </w:r>
      <w:r w:rsidRPr="00685D58">
        <w:rPr>
          <w:rFonts w:ascii="Times New Roman" w:hAnsi="Times New Roman" w:cs="Times New Roman"/>
        </w:rPr>
        <w:tab/>
      </w:r>
    </w:p>
    <w:p w:rsidR="00685D58" w:rsidRPr="00685D58" w:rsidRDefault="00685D58" w:rsidP="00685D58">
      <w:pPr>
        <w:keepNext/>
        <w:spacing w:after="360" w:line="276" w:lineRule="auto"/>
        <w:ind w:firstLine="1420"/>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Art. 5º</w:t>
      </w:r>
      <w:r w:rsidRPr="00685D58">
        <w:rPr>
          <w:rFonts w:ascii="Times New Roman" w:eastAsia="Arial" w:hAnsi="Times New Roman" w:cs="Times New Roman"/>
          <w:color w:val="000000"/>
          <w:sz w:val="28"/>
          <w:szCs w:val="28"/>
          <w:lang w:eastAsia="pt-BR"/>
        </w:rPr>
        <w:t xml:space="preserve"> A Lei nº 6.009, de 26 de dezembro de 1973, passa a vigorar com as seguintes </w:t>
      </w:r>
      <w:proofErr w:type="spellStart"/>
      <w:r w:rsidRPr="00685D58">
        <w:rPr>
          <w:rFonts w:ascii="Times New Roman" w:eastAsia="Arial" w:hAnsi="Times New Roman" w:cs="Times New Roman"/>
          <w:color w:val="000000"/>
          <w:sz w:val="28"/>
          <w:szCs w:val="28"/>
          <w:lang w:eastAsia="pt-BR"/>
        </w:rPr>
        <w:t>alterações</w:t>
      </w:r>
      <w:proofErr w:type="spellEnd"/>
      <w:r w:rsidRPr="00685D58">
        <w:rPr>
          <w:rFonts w:ascii="Times New Roman" w:eastAsia="Arial" w:hAnsi="Times New Roman" w:cs="Times New Roman"/>
          <w:color w:val="000000"/>
          <w:sz w:val="28"/>
          <w:szCs w:val="28"/>
          <w:lang w:eastAsia="pt-BR"/>
        </w:rPr>
        <w:t>:</w:t>
      </w:r>
    </w:p>
    <w:p w:rsidR="00685D58" w:rsidRP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“Art. 3º ......................................................................................</w:t>
      </w:r>
    </w:p>
    <w:p w:rsidR="00685D58" w:rsidRP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w:t>
      </w:r>
    </w:p>
    <w:p w:rsidR="00685D58" w:rsidRP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 xml:space="preserve">VI – Tarifa de Conexão – devida pela </w:t>
      </w:r>
      <w:proofErr w:type="spellStart"/>
      <w:r w:rsidRPr="00685D58">
        <w:rPr>
          <w:rFonts w:ascii="Times New Roman" w:hAnsi="Times New Roman" w:cs="Times New Roman"/>
        </w:rPr>
        <w:t>utilização</w:t>
      </w:r>
      <w:proofErr w:type="spellEnd"/>
      <w:r w:rsidRPr="00685D58">
        <w:rPr>
          <w:rFonts w:ascii="Times New Roman" w:hAnsi="Times New Roman" w:cs="Times New Roman"/>
        </w:rPr>
        <w:t xml:space="preserve"> das </w:t>
      </w:r>
      <w:proofErr w:type="spellStart"/>
      <w:r w:rsidRPr="00685D58">
        <w:rPr>
          <w:rFonts w:ascii="Times New Roman" w:hAnsi="Times New Roman" w:cs="Times New Roman"/>
        </w:rPr>
        <w:t>instalações</w:t>
      </w:r>
      <w:proofErr w:type="spellEnd"/>
      <w:r w:rsidRPr="00685D58">
        <w:rPr>
          <w:rFonts w:ascii="Times New Roman" w:hAnsi="Times New Roman" w:cs="Times New Roman"/>
        </w:rPr>
        <w:t xml:space="preserve"> e </w:t>
      </w:r>
      <w:proofErr w:type="spellStart"/>
      <w:r w:rsidRPr="00685D58">
        <w:rPr>
          <w:rFonts w:ascii="Times New Roman" w:hAnsi="Times New Roman" w:cs="Times New Roman"/>
        </w:rPr>
        <w:t>serviços</w:t>
      </w:r>
      <w:proofErr w:type="spellEnd"/>
      <w:r w:rsidRPr="00685D58">
        <w:rPr>
          <w:rFonts w:ascii="Times New Roman" w:hAnsi="Times New Roman" w:cs="Times New Roman"/>
        </w:rPr>
        <w:t xml:space="preserve"> de despacho, desembarque e reembarque da </w:t>
      </w:r>
      <w:proofErr w:type="spellStart"/>
      <w:r w:rsidRPr="00685D58">
        <w:rPr>
          <w:rFonts w:ascii="Times New Roman" w:hAnsi="Times New Roman" w:cs="Times New Roman"/>
        </w:rPr>
        <w:t>Estação</w:t>
      </w:r>
      <w:proofErr w:type="spellEnd"/>
      <w:r w:rsidRPr="00685D58">
        <w:rPr>
          <w:rFonts w:ascii="Times New Roman" w:hAnsi="Times New Roman" w:cs="Times New Roman"/>
        </w:rPr>
        <w:t xml:space="preserve"> de Passageiros, incide sobre o passageiro do transporte </w:t>
      </w:r>
      <w:proofErr w:type="spellStart"/>
      <w:r w:rsidRPr="00685D58">
        <w:rPr>
          <w:rFonts w:ascii="Times New Roman" w:hAnsi="Times New Roman" w:cs="Times New Roman"/>
        </w:rPr>
        <w:t>aéreo</w:t>
      </w:r>
      <w:proofErr w:type="spellEnd"/>
      <w:r w:rsidRPr="00685D58">
        <w:rPr>
          <w:rFonts w:ascii="Times New Roman" w:hAnsi="Times New Roman" w:cs="Times New Roman"/>
        </w:rPr>
        <w:t xml:space="preserve"> que utilizar a </w:t>
      </w:r>
      <w:proofErr w:type="spellStart"/>
      <w:r w:rsidRPr="00685D58">
        <w:rPr>
          <w:rFonts w:ascii="Times New Roman" w:hAnsi="Times New Roman" w:cs="Times New Roman"/>
        </w:rPr>
        <w:t>Estação</w:t>
      </w:r>
      <w:proofErr w:type="spellEnd"/>
      <w:r w:rsidRPr="00685D58">
        <w:rPr>
          <w:rFonts w:ascii="Times New Roman" w:hAnsi="Times New Roman" w:cs="Times New Roman"/>
        </w:rPr>
        <w:t xml:space="preserve"> de Passageiros.</w:t>
      </w:r>
    </w:p>
    <w:p w:rsidR="00685D58" w:rsidRPr="00685D58" w:rsidRDefault="00685D58" w:rsidP="004A3A2A">
      <w:pPr>
        <w:ind w:left="1985" w:firstLine="567"/>
        <w:jc w:val="both"/>
        <w:rPr>
          <w:rFonts w:ascii="Times New Roman" w:hAnsi="Times New Roman" w:cs="Times New Roman"/>
        </w:rPr>
      </w:pPr>
      <w:proofErr w:type="spellStart"/>
      <w:r w:rsidRPr="00685D58">
        <w:rPr>
          <w:rFonts w:ascii="Times New Roman" w:hAnsi="Times New Roman" w:cs="Times New Roman"/>
        </w:rPr>
        <w:t>Parágrafo</w:t>
      </w:r>
      <w:proofErr w:type="spellEnd"/>
      <w:r w:rsidRPr="00685D58">
        <w:rPr>
          <w:rFonts w:ascii="Times New Roman" w:hAnsi="Times New Roman" w:cs="Times New Roman"/>
        </w:rPr>
        <w:t xml:space="preserve"> </w:t>
      </w:r>
      <w:proofErr w:type="spellStart"/>
      <w:r w:rsidRPr="00685D58">
        <w:rPr>
          <w:rFonts w:ascii="Times New Roman" w:hAnsi="Times New Roman" w:cs="Times New Roman"/>
        </w:rPr>
        <w:t>único</w:t>
      </w:r>
      <w:proofErr w:type="spellEnd"/>
      <w:r w:rsidRPr="00685D58">
        <w:rPr>
          <w:rFonts w:ascii="Times New Roman" w:hAnsi="Times New Roman" w:cs="Times New Roman"/>
        </w:rPr>
        <w:t xml:space="preserve">. As tarifas de que tratam os incisos I a VI deste artigo </w:t>
      </w:r>
      <w:proofErr w:type="spellStart"/>
      <w:r w:rsidRPr="00685D58">
        <w:rPr>
          <w:rFonts w:ascii="Times New Roman" w:hAnsi="Times New Roman" w:cs="Times New Roman"/>
        </w:rPr>
        <w:t>serão</w:t>
      </w:r>
      <w:proofErr w:type="spellEnd"/>
      <w:r w:rsidRPr="00685D58">
        <w:rPr>
          <w:rFonts w:ascii="Times New Roman" w:hAnsi="Times New Roman" w:cs="Times New Roman"/>
        </w:rPr>
        <w:t xml:space="preserve"> cobradas, apartadamente, da tarifa do </w:t>
      </w:r>
      <w:proofErr w:type="gramStart"/>
      <w:r w:rsidRPr="00685D58">
        <w:rPr>
          <w:rFonts w:ascii="Times New Roman" w:hAnsi="Times New Roman" w:cs="Times New Roman"/>
        </w:rPr>
        <w:t>bilhete.”</w:t>
      </w:r>
      <w:proofErr w:type="gramEnd"/>
      <w:r w:rsidRPr="00685D58">
        <w:rPr>
          <w:rFonts w:ascii="Times New Roman" w:hAnsi="Times New Roman" w:cs="Times New Roman"/>
        </w:rPr>
        <w:t xml:space="preserve"> (NR)</w:t>
      </w:r>
    </w:p>
    <w:p w:rsidR="00685D58" w:rsidRP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“Art. 7º ......................................................................................</w:t>
      </w:r>
    </w:p>
    <w:p w:rsidR="00685D58" w:rsidRP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w:t>
      </w:r>
    </w:p>
    <w:p w:rsidR="00685D58" w:rsidRP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 xml:space="preserve">V – </w:t>
      </w:r>
      <w:proofErr w:type="gramStart"/>
      <w:r w:rsidRPr="00685D58">
        <w:rPr>
          <w:rFonts w:ascii="Times New Roman" w:hAnsi="Times New Roman" w:cs="Times New Roman"/>
        </w:rPr>
        <w:t>da</w:t>
      </w:r>
      <w:proofErr w:type="gramEnd"/>
      <w:r w:rsidRPr="00685D58">
        <w:rPr>
          <w:rFonts w:ascii="Times New Roman" w:hAnsi="Times New Roman" w:cs="Times New Roman"/>
        </w:rPr>
        <w:t xml:space="preserve"> Tarifa de Conexão:</w:t>
      </w:r>
    </w:p>
    <w:p w:rsidR="00685D58" w:rsidRDefault="00685D58" w:rsidP="004A3A2A">
      <w:pPr>
        <w:ind w:left="1985" w:firstLine="567"/>
        <w:jc w:val="both"/>
        <w:rPr>
          <w:rFonts w:ascii="Times New Roman" w:hAnsi="Times New Roman" w:cs="Times New Roman"/>
        </w:rPr>
      </w:pPr>
      <w:r w:rsidRPr="00685D58">
        <w:rPr>
          <w:rFonts w:ascii="Times New Roman" w:hAnsi="Times New Roman" w:cs="Times New Roman"/>
        </w:rPr>
        <w:t>........................................................................................” (NR)</w:t>
      </w:r>
    </w:p>
    <w:p w:rsidR="007C1EF3" w:rsidRPr="00685D58" w:rsidRDefault="007C1EF3" w:rsidP="00685D58">
      <w:pPr>
        <w:ind w:left="1985" w:firstLine="567"/>
        <w:rPr>
          <w:rFonts w:ascii="Times New Roman" w:hAnsi="Times New Roman" w:cs="Times New Roman"/>
        </w:rPr>
      </w:pPr>
    </w:p>
    <w:p w:rsidR="007C1EF3" w:rsidRPr="007C1EF3" w:rsidRDefault="007C1EF3" w:rsidP="007C1EF3">
      <w:pPr>
        <w:ind w:firstLine="1418"/>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Art. 6º</w:t>
      </w:r>
      <w:r w:rsidRPr="007C1EF3">
        <w:rPr>
          <w:rFonts w:ascii="Times New Roman" w:eastAsia="Arial" w:hAnsi="Times New Roman" w:cs="Times New Roman"/>
          <w:color w:val="000000"/>
          <w:sz w:val="28"/>
          <w:szCs w:val="28"/>
          <w:lang w:eastAsia="pt-BR"/>
        </w:rPr>
        <w:t xml:space="preserve"> O art. 63-A da Lei n.º 12.462, de 11 de agosto de 2011, passa a vigorar acrescido do seguinte § 3º:</w:t>
      </w:r>
    </w:p>
    <w:p w:rsidR="007C1EF3" w:rsidRPr="007C1EF3" w:rsidRDefault="007C1EF3" w:rsidP="007C1EF3">
      <w:pPr>
        <w:ind w:left="1985" w:firstLine="567"/>
        <w:jc w:val="both"/>
        <w:rPr>
          <w:rFonts w:ascii="Times New Roman" w:hAnsi="Times New Roman" w:cs="Times New Roman"/>
        </w:rPr>
      </w:pPr>
      <w:r w:rsidRPr="007C1EF3">
        <w:rPr>
          <w:rFonts w:ascii="Times New Roman" w:hAnsi="Times New Roman" w:cs="Times New Roman"/>
        </w:rPr>
        <w:t>“</w:t>
      </w:r>
      <w:proofErr w:type="spellStart"/>
      <w:r w:rsidRPr="007C1EF3">
        <w:rPr>
          <w:rFonts w:ascii="Times New Roman" w:hAnsi="Times New Roman" w:cs="Times New Roman"/>
        </w:rPr>
        <w:t>Art</w:t>
      </w:r>
      <w:proofErr w:type="spellEnd"/>
      <w:r w:rsidRPr="007C1EF3">
        <w:rPr>
          <w:rFonts w:ascii="Times New Roman" w:hAnsi="Times New Roman" w:cs="Times New Roman"/>
        </w:rPr>
        <w:t xml:space="preserve"> 63-A</w:t>
      </w:r>
      <w:r>
        <w:rPr>
          <w:rFonts w:ascii="Times New Roman" w:hAnsi="Times New Roman" w:cs="Times New Roman"/>
        </w:rPr>
        <w:t xml:space="preserve"> </w:t>
      </w:r>
      <w:r w:rsidRPr="007C1EF3">
        <w:rPr>
          <w:rFonts w:ascii="Times New Roman" w:hAnsi="Times New Roman" w:cs="Times New Roman"/>
        </w:rPr>
        <w:t>...............................................................................................</w:t>
      </w:r>
    </w:p>
    <w:p w:rsidR="007C1EF3" w:rsidRPr="007C1EF3" w:rsidRDefault="007C1EF3" w:rsidP="007C1EF3">
      <w:pPr>
        <w:ind w:left="1985" w:firstLine="567"/>
        <w:jc w:val="both"/>
        <w:rPr>
          <w:rFonts w:ascii="Times New Roman" w:hAnsi="Times New Roman" w:cs="Times New Roman"/>
        </w:rPr>
      </w:pPr>
      <w:r w:rsidRPr="007C1EF3">
        <w:rPr>
          <w:rFonts w:ascii="Times New Roman" w:hAnsi="Times New Roman" w:cs="Times New Roman"/>
        </w:rPr>
        <w:t>.................................................................................................................</w:t>
      </w:r>
    </w:p>
    <w:p w:rsidR="007C1EF3" w:rsidRPr="007C1EF3" w:rsidRDefault="007C1EF3" w:rsidP="007C1EF3">
      <w:pPr>
        <w:ind w:left="1985" w:firstLine="567"/>
        <w:jc w:val="both"/>
        <w:rPr>
          <w:rFonts w:ascii="Times New Roman" w:hAnsi="Times New Roman" w:cs="Times New Roman"/>
        </w:rPr>
      </w:pPr>
      <w:r w:rsidRPr="007C1EF3">
        <w:rPr>
          <w:rFonts w:ascii="Times New Roman" w:hAnsi="Times New Roman" w:cs="Times New Roman"/>
        </w:rPr>
        <w:t xml:space="preserve">§ 3º - Os recursos do Fundo Nacional da Aviação Civil (FNAC) poderão ser utilizados para financiamento e apoio à formação de pilotos e profissionais </w:t>
      </w:r>
      <w:r w:rsidRPr="007C1EF3">
        <w:rPr>
          <w:rFonts w:ascii="Times New Roman" w:hAnsi="Times New Roman" w:cs="Times New Roman"/>
        </w:rPr>
        <w:lastRenderedPageBreak/>
        <w:t xml:space="preserve">da aviação civil, bem como para financiamento </w:t>
      </w:r>
      <w:r w:rsidR="001D4BEC">
        <w:rPr>
          <w:rFonts w:ascii="Times New Roman" w:hAnsi="Times New Roman" w:cs="Times New Roman"/>
        </w:rPr>
        <w:t>de equipamentos para aeroclubes, na forma do regulamento.</w:t>
      </w:r>
    </w:p>
    <w:p w:rsidR="00685D58" w:rsidRPr="00685D58" w:rsidRDefault="00685D58" w:rsidP="00685D58">
      <w:pPr>
        <w:rPr>
          <w:rFonts w:ascii="Times New Roman" w:hAnsi="Times New Roman" w:cs="Times New Roman"/>
        </w:rPr>
      </w:pPr>
    </w:p>
    <w:p w:rsidR="00685D58" w:rsidRDefault="00685D58" w:rsidP="00685D58">
      <w:pPr>
        <w:ind w:firstLine="1418"/>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 xml:space="preserve">Art. </w:t>
      </w:r>
      <w:r w:rsidR="007C1EF3" w:rsidRPr="007C1EF3">
        <w:rPr>
          <w:rFonts w:ascii="Times New Roman" w:eastAsia="Arial" w:hAnsi="Times New Roman" w:cs="Times New Roman"/>
          <w:b/>
          <w:color w:val="000000"/>
          <w:sz w:val="28"/>
          <w:szCs w:val="28"/>
          <w:lang w:eastAsia="pt-BR"/>
        </w:rPr>
        <w:t>7</w:t>
      </w:r>
      <w:r w:rsidRPr="007C1EF3">
        <w:rPr>
          <w:rFonts w:ascii="Times New Roman" w:eastAsia="Arial" w:hAnsi="Times New Roman" w:cs="Times New Roman"/>
          <w:b/>
          <w:color w:val="000000"/>
          <w:sz w:val="28"/>
          <w:szCs w:val="28"/>
          <w:lang w:eastAsia="pt-BR"/>
        </w:rPr>
        <w:t>º</w:t>
      </w:r>
      <w:r w:rsidRPr="00685D58">
        <w:rPr>
          <w:rFonts w:ascii="Times New Roman" w:eastAsia="Arial" w:hAnsi="Times New Roman" w:cs="Times New Roman"/>
          <w:color w:val="000000"/>
          <w:sz w:val="28"/>
          <w:szCs w:val="28"/>
          <w:lang w:eastAsia="pt-BR"/>
        </w:rPr>
        <w:t xml:space="preserve"> Ficam criadas as Linhas Pioneiras, com garantia de </w:t>
      </w:r>
      <w:proofErr w:type="spellStart"/>
      <w:r w:rsidRPr="00685D58">
        <w:rPr>
          <w:rFonts w:ascii="Times New Roman" w:eastAsia="Arial" w:hAnsi="Times New Roman" w:cs="Times New Roman"/>
          <w:color w:val="000000"/>
          <w:sz w:val="28"/>
          <w:szCs w:val="28"/>
          <w:lang w:eastAsia="pt-BR"/>
        </w:rPr>
        <w:t>exploração</w:t>
      </w:r>
      <w:proofErr w:type="spellEnd"/>
      <w:r w:rsidRPr="00685D58">
        <w:rPr>
          <w:rFonts w:ascii="Times New Roman" w:eastAsia="Arial" w:hAnsi="Times New Roman" w:cs="Times New Roman"/>
          <w:color w:val="000000"/>
          <w:sz w:val="28"/>
          <w:szCs w:val="28"/>
          <w:lang w:eastAsia="pt-BR"/>
        </w:rPr>
        <w:t xml:space="preserve"> exclusiva para as operadoras regionais, pelo </w:t>
      </w:r>
      <w:proofErr w:type="spellStart"/>
      <w:r w:rsidRPr="00685D58">
        <w:rPr>
          <w:rFonts w:ascii="Times New Roman" w:eastAsia="Arial" w:hAnsi="Times New Roman" w:cs="Times New Roman"/>
          <w:color w:val="000000"/>
          <w:sz w:val="28"/>
          <w:szCs w:val="28"/>
          <w:lang w:eastAsia="pt-BR"/>
        </w:rPr>
        <w:t>período</w:t>
      </w:r>
      <w:proofErr w:type="spellEnd"/>
      <w:r w:rsidRPr="00685D58">
        <w:rPr>
          <w:rFonts w:ascii="Times New Roman" w:eastAsia="Arial" w:hAnsi="Times New Roman" w:cs="Times New Roman"/>
          <w:color w:val="000000"/>
          <w:sz w:val="28"/>
          <w:szCs w:val="28"/>
          <w:lang w:eastAsia="pt-BR"/>
        </w:rPr>
        <w:t xml:space="preserve"> de 10 (dez) anos, que </w:t>
      </w:r>
      <w:proofErr w:type="spellStart"/>
      <w:r w:rsidRPr="00685D58">
        <w:rPr>
          <w:rFonts w:ascii="Times New Roman" w:eastAsia="Arial" w:hAnsi="Times New Roman" w:cs="Times New Roman"/>
          <w:color w:val="000000"/>
          <w:sz w:val="28"/>
          <w:szCs w:val="28"/>
          <w:lang w:eastAsia="pt-BR"/>
        </w:rPr>
        <w:t>irão</w:t>
      </w:r>
      <w:proofErr w:type="spellEnd"/>
      <w:r w:rsidRPr="00685D58">
        <w:rPr>
          <w:rFonts w:ascii="Times New Roman" w:eastAsia="Arial" w:hAnsi="Times New Roman" w:cs="Times New Roman"/>
          <w:color w:val="000000"/>
          <w:sz w:val="28"/>
          <w:szCs w:val="28"/>
          <w:lang w:eastAsia="pt-BR"/>
        </w:rPr>
        <w:t xml:space="preserve"> executar a </w:t>
      </w:r>
      <w:proofErr w:type="spellStart"/>
      <w:r w:rsidRPr="00685D58">
        <w:rPr>
          <w:rFonts w:ascii="Times New Roman" w:eastAsia="Arial" w:hAnsi="Times New Roman" w:cs="Times New Roman"/>
          <w:color w:val="000000"/>
          <w:sz w:val="28"/>
          <w:szCs w:val="28"/>
          <w:lang w:eastAsia="pt-BR"/>
        </w:rPr>
        <w:t>ligação</w:t>
      </w:r>
      <w:proofErr w:type="spellEnd"/>
      <w:r w:rsidRPr="00685D58">
        <w:rPr>
          <w:rFonts w:ascii="Times New Roman" w:eastAsia="Arial" w:hAnsi="Times New Roman" w:cs="Times New Roman"/>
          <w:color w:val="000000"/>
          <w:sz w:val="28"/>
          <w:szCs w:val="28"/>
          <w:lang w:eastAsia="pt-BR"/>
        </w:rPr>
        <w:t xml:space="preserve"> de transporte </w:t>
      </w:r>
      <w:proofErr w:type="spellStart"/>
      <w:r w:rsidRPr="00685D58">
        <w:rPr>
          <w:rFonts w:ascii="Times New Roman" w:eastAsia="Arial" w:hAnsi="Times New Roman" w:cs="Times New Roman"/>
          <w:color w:val="000000"/>
          <w:sz w:val="28"/>
          <w:szCs w:val="28"/>
          <w:lang w:eastAsia="pt-BR"/>
        </w:rPr>
        <w:t>aéreo</w:t>
      </w:r>
      <w:proofErr w:type="spellEnd"/>
      <w:r w:rsidRPr="00685D58">
        <w:rPr>
          <w:rFonts w:ascii="Times New Roman" w:eastAsia="Arial" w:hAnsi="Times New Roman" w:cs="Times New Roman"/>
          <w:color w:val="000000"/>
          <w:sz w:val="28"/>
          <w:szCs w:val="28"/>
          <w:lang w:eastAsia="pt-BR"/>
        </w:rPr>
        <w:t xml:space="preserve"> regular enquadrado como rota de baixa densidade de </w:t>
      </w:r>
      <w:proofErr w:type="spellStart"/>
      <w:r w:rsidRPr="00685D58">
        <w:rPr>
          <w:rFonts w:ascii="Times New Roman" w:eastAsia="Arial" w:hAnsi="Times New Roman" w:cs="Times New Roman"/>
          <w:color w:val="000000"/>
          <w:sz w:val="28"/>
          <w:szCs w:val="28"/>
          <w:lang w:eastAsia="pt-BR"/>
        </w:rPr>
        <w:t>tráfego</w:t>
      </w:r>
      <w:proofErr w:type="spellEnd"/>
      <w:r w:rsidRPr="00685D58">
        <w:rPr>
          <w:rFonts w:ascii="Times New Roman" w:eastAsia="Arial" w:hAnsi="Times New Roman" w:cs="Times New Roman"/>
          <w:color w:val="000000"/>
          <w:sz w:val="28"/>
          <w:szCs w:val="28"/>
          <w:lang w:eastAsia="pt-BR"/>
        </w:rPr>
        <w:t xml:space="preserve"> e que </w:t>
      </w:r>
      <w:proofErr w:type="spellStart"/>
      <w:r w:rsidRPr="00685D58">
        <w:rPr>
          <w:rFonts w:ascii="Times New Roman" w:eastAsia="Arial" w:hAnsi="Times New Roman" w:cs="Times New Roman"/>
          <w:color w:val="000000"/>
          <w:sz w:val="28"/>
          <w:szCs w:val="28"/>
          <w:lang w:eastAsia="pt-BR"/>
        </w:rPr>
        <w:t>não</w:t>
      </w:r>
      <w:proofErr w:type="spellEnd"/>
      <w:r w:rsidRPr="00685D58">
        <w:rPr>
          <w:rFonts w:ascii="Times New Roman" w:eastAsia="Arial" w:hAnsi="Times New Roman" w:cs="Times New Roman"/>
          <w:color w:val="000000"/>
          <w:sz w:val="28"/>
          <w:szCs w:val="28"/>
          <w:lang w:eastAsia="pt-BR"/>
        </w:rPr>
        <w:t xml:space="preserve"> esteja sendo operada comercialmente </w:t>
      </w:r>
      <w:proofErr w:type="spellStart"/>
      <w:r w:rsidRPr="00685D58">
        <w:rPr>
          <w:rFonts w:ascii="Times New Roman" w:eastAsia="Arial" w:hAnsi="Times New Roman" w:cs="Times New Roman"/>
          <w:color w:val="000000"/>
          <w:sz w:val="28"/>
          <w:szCs w:val="28"/>
          <w:lang w:eastAsia="pt-BR"/>
        </w:rPr>
        <w:t>ate</w:t>
      </w:r>
      <w:proofErr w:type="spellEnd"/>
      <w:r w:rsidRPr="00685D58">
        <w:rPr>
          <w:rFonts w:ascii="Times New Roman" w:eastAsia="Arial" w:hAnsi="Times New Roman" w:cs="Times New Roman"/>
          <w:color w:val="000000"/>
          <w:sz w:val="28"/>
          <w:szCs w:val="28"/>
          <w:lang w:eastAsia="pt-BR"/>
        </w:rPr>
        <w:t xml:space="preserve">́ a data da </w:t>
      </w:r>
      <w:proofErr w:type="spellStart"/>
      <w:r w:rsidRPr="00685D58">
        <w:rPr>
          <w:rFonts w:ascii="Times New Roman" w:eastAsia="Arial" w:hAnsi="Times New Roman" w:cs="Times New Roman"/>
          <w:color w:val="000000"/>
          <w:sz w:val="28"/>
          <w:szCs w:val="28"/>
          <w:lang w:eastAsia="pt-BR"/>
        </w:rPr>
        <w:t>publicação</w:t>
      </w:r>
      <w:proofErr w:type="spellEnd"/>
      <w:r w:rsidRPr="00685D58">
        <w:rPr>
          <w:rFonts w:ascii="Times New Roman" w:eastAsia="Arial" w:hAnsi="Times New Roman" w:cs="Times New Roman"/>
          <w:color w:val="000000"/>
          <w:sz w:val="28"/>
          <w:szCs w:val="28"/>
          <w:lang w:eastAsia="pt-BR"/>
        </w:rPr>
        <w:t xml:space="preserve"> da MPV nº 714, de 2016, vedado recebimento de </w:t>
      </w:r>
      <w:proofErr w:type="spellStart"/>
      <w:r w:rsidRPr="00685D58">
        <w:rPr>
          <w:rFonts w:ascii="Times New Roman" w:eastAsia="Arial" w:hAnsi="Times New Roman" w:cs="Times New Roman"/>
          <w:color w:val="000000"/>
          <w:sz w:val="28"/>
          <w:szCs w:val="28"/>
          <w:lang w:eastAsia="pt-BR"/>
        </w:rPr>
        <w:t>subsídio</w:t>
      </w:r>
      <w:proofErr w:type="spellEnd"/>
      <w:r w:rsidRPr="00685D58">
        <w:rPr>
          <w:rFonts w:ascii="Times New Roman" w:eastAsia="Arial" w:hAnsi="Times New Roman" w:cs="Times New Roman"/>
          <w:color w:val="000000"/>
          <w:sz w:val="28"/>
          <w:szCs w:val="28"/>
          <w:lang w:eastAsia="pt-BR"/>
        </w:rPr>
        <w:t xml:space="preserve"> federal de que trata a lei nº 13.097 de 2015.</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proofErr w:type="spellStart"/>
      <w:r w:rsidRPr="00685D58">
        <w:rPr>
          <w:rFonts w:ascii="Times New Roman" w:eastAsia="Arial" w:hAnsi="Times New Roman" w:cs="Times New Roman"/>
          <w:color w:val="000000"/>
          <w:sz w:val="28"/>
          <w:szCs w:val="28"/>
          <w:lang w:eastAsia="pt-BR"/>
        </w:rPr>
        <w:t>Parágrafo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único</w:t>
      </w:r>
      <w:proofErr w:type="spellEnd"/>
      <w:r w:rsidRPr="00685D58">
        <w:rPr>
          <w:rFonts w:ascii="Times New Roman" w:eastAsia="Arial" w:hAnsi="Times New Roman" w:cs="Times New Roman"/>
          <w:color w:val="000000"/>
          <w:sz w:val="28"/>
          <w:szCs w:val="28"/>
          <w:lang w:eastAsia="pt-BR"/>
        </w:rPr>
        <w:t xml:space="preserve">. As empresas que </w:t>
      </w:r>
      <w:proofErr w:type="spellStart"/>
      <w:r w:rsidRPr="00685D58">
        <w:rPr>
          <w:rFonts w:ascii="Times New Roman" w:eastAsia="Arial" w:hAnsi="Times New Roman" w:cs="Times New Roman"/>
          <w:color w:val="000000"/>
          <w:sz w:val="28"/>
          <w:szCs w:val="28"/>
          <w:lang w:eastAsia="pt-BR"/>
        </w:rPr>
        <w:t>irão</w:t>
      </w:r>
      <w:proofErr w:type="spellEnd"/>
      <w:r w:rsidRPr="00685D58">
        <w:rPr>
          <w:rFonts w:ascii="Times New Roman" w:eastAsia="Arial" w:hAnsi="Times New Roman" w:cs="Times New Roman"/>
          <w:color w:val="000000"/>
          <w:sz w:val="28"/>
          <w:szCs w:val="28"/>
          <w:lang w:eastAsia="pt-BR"/>
        </w:rPr>
        <w:t xml:space="preserve"> operar as linhas pioneiras </w:t>
      </w:r>
      <w:proofErr w:type="spellStart"/>
      <w:r w:rsidRPr="00685D58">
        <w:rPr>
          <w:rFonts w:ascii="Times New Roman" w:eastAsia="Arial" w:hAnsi="Times New Roman" w:cs="Times New Roman"/>
          <w:color w:val="000000"/>
          <w:sz w:val="28"/>
          <w:szCs w:val="28"/>
          <w:lang w:eastAsia="pt-BR"/>
        </w:rPr>
        <w:t>serão</w:t>
      </w:r>
      <w:proofErr w:type="spellEnd"/>
      <w:r w:rsidRPr="00685D58">
        <w:rPr>
          <w:rFonts w:ascii="Times New Roman" w:eastAsia="Arial" w:hAnsi="Times New Roman" w:cs="Times New Roman"/>
          <w:color w:val="000000"/>
          <w:sz w:val="28"/>
          <w:szCs w:val="28"/>
          <w:lang w:eastAsia="pt-BR"/>
        </w:rPr>
        <w:t xml:space="preserve"> regionais, cuja </w:t>
      </w:r>
      <w:proofErr w:type="spellStart"/>
      <w:r w:rsidRPr="00685D58">
        <w:rPr>
          <w:rFonts w:ascii="Times New Roman" w:eastAsia="Arial" w:hAnsi="Times New Roman" w:cs="Times New Roman"/>
          <w:color w:val="000000"/>
          <w:sz w:val="28"/>
          <w:szCs w:val="28"/>
          <w:lang w:eastAsia="pt-BR"/>
        </w:rPr>
        <w:t>função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sera</w:t>
      </w:r>
      <w:proofErr w:type="spellEnd"/>
      <w:r w:rsidRPr="00685D58">
        <w:rPr>
          <w:rFonts w:ascii="Times New Roman" w:eastAsia="Arial" w:hAnsi="Times New Roman" w:cs="Times New Roman"/>
          <w:color w:val="000000"/>
          <w:sz w:val="28"/>
          <w:szCs w:val="28"/>
          <w:lang w:eastAsia="pt-BR"/>
        </w:rPr>
        <w:t xml:space="preserve">́ de alimentar as linhas comerciais em </w:t>
      </w:r>
      <w:proofErr w:type="spellStart"/>
      <w:r w:rsidRPr="00685D58">
        <w:rPr>
          <w:rFonts w:ascii="Times New Roman" w:eastAsia="Arial" w:hAnsi="Times New Roman" w:cs="Times New Roman"/>
          <w:color w:val="000000"/>
          <w:sz w:val="28"/>
          <w:szCs w:val="28"/>
          <w:lang w:eastAsia="pt-BR"/>
        </w:rPr>
        <w:t>atuação</w:t>
      </w:r>
      <w:proofErr w:type="spellEnd"/>
      <w:r w:rsidRPr="00685D58">
        <w:rPr>
          <w:rFonts w:ascii="Times New Roman" w:eastAsia="Arial" w:hAnsi="Times New Roman" w:cs="Times New Roman"/>
          <w:color w:val="000000"/>
          <w:sz w:val="28"/>
          <w:szCs w:val="28"/>
          <w:lang w:eastAsia="pt-BR"/>
        </w:rPr>
        <w:t xml:space="preserve"> no </w:t>
      </w:r>
      <w:proofErr w:type="spellStart"/>
      <w:r w:rsidRPr="00685D58">
        <w:rPr>
          <w:rFonts w:ascii="Times New Roman" w:eastAsia="Arial" w:hAnsi="Times New Roman" w:cs="Times New Roman"/>
          <w:color w:val="000000"/>
          <w:sz w:val="28"/>
          <w:szCs w:val="28"/>
          <w:lang w:eastAsia="pt-BR"/>
        </w:rPr>
        <w:t>país</w:t>
      </w:r>
      <w:proofErr w:type="spellEnd"/>
      <w:r w:rsidRPr="00685D58">
        <w:rPr>
          <w:rFonts w:ascii="Times New Roman" w:eastAsia="Arial" w:hAnsi="Times New Roman" w:cs="Times New Roman"/>
          <w:color w:val="000000"/>
          <w:sz w:val="28"/>
          <w:szCs w:val="28"/>
          <w:lang w:eastAsia="pt-BR"/>
        </w:rPr>
        <w:t xml:space="preserve">, seja por acordo de </w:t>
      </w:r>
      <w:proofErr w:type="spellStart"/>
      <w:r w:rsidRPr="00685D58">
        <w:rPr>
          <w:rFonts w:ascii="Times New Roman" w:eastAsia="Arial" w:hAnsi="Times New Roman" w:cs="Times New Roman"/>
          <w:color w:val="000000"/>
          <w:sz w:val="28"/>
          <w:szCs w:val="28"/>
          <w:lang w:eastAsia="pt-BR"/>
        </w:rPr>
        <w:t>cooperação</w:t>
      </w:r>
      <w:proofErr w:type="spellEnd"/>
      <w:r w:rsidRPr="00685D58">
        <w:rPr>
          <w:rFonts w:ascii="Times New Roman" w:eastAsia="Arial" w:hAnsi="Times New Roman" w:cs="Times New Roman"/>
          <w:color w:val="000000"/>
          <w:sz w:val="28"/>
          <w:szCs w:val="28"/>
          <w:lang w:eastAsia="pt-BR"/>
        </w:rPr>
        <w:t xml:space="preserve"> (</w:t>
      </w:r>
      <w:proofErr w:type="spellStart"/>
      <w:r w:rsidRPr="00357E88">
        <w:rPr>
          <w:rFonts w:ascii="Times New Roman" w:eastAsia="Arial" w:hAnsi="Times New Roman" w:cs="Times New Roman"/>
          <w:i/>
          <w:color w:val="000000"/>
          <w:sz w:val="28"/>
          <w:szCs w:val="28"/>
          <w:lang w:eastAsia="pt-BR"/>
        </w:rPr>
        <w:t>code</w:t>
      </w:r>
      <w:proofErr w:type="spellEnd"/>
      <w:r w:rsidRPr="00357E88">
        <w:rPr>
          <w:rFonts w:ascii="Times New Roman" w:eastAsia="Arial" w:hAnsi="Times New Roman" w:cs="Times New Roman"/>
          <w:i/>
          <w:color w:val="000000"/>
          <w:sz w:val="28"/>
          <w:szCs w:val="28"/>
          <w:lang w:eastAsia="pt-BR"/>
        </w:rPr>
        <w:t xml:space="preserve"> </w:t>
      </w:r>
      <w:proofErr w:type="spellStart"/>
      <w:r w:rsidRPr="00357E88">
        <w:rPr>
          <w:rFonts w:ascii="Times New Roman" w:eastAsia="Arial" w:hAnsi="Times New Roman" w:cs="Times New Roman"/>
          <w:i/>
          <w:color w:val="000000"/>
          <w:sz w:val="28"/>
          <w:szCs w:val="28"/>
          <w:lang w:eastAsia="pt-BR"/>
        </w:rPr>
        <w:t>share</w:t>
      </w:r>
      <w:proofErr w:type="spellEnd"/>
      <w:r w:rsidRPr="00685D58">
        <w:rPr>
          <w:rFonts w:ascii="Times New Roman" w:eastAsia="Arial" w:hAnsi="Times New Roman" w:cs="Times New Roman"/>
          <w:color w:val="000000"/>
          <w:sz w:val="28"/>
          <w:szCs w:val="28"/>
          <w:lang w:eastAsia="pt-BR"/>
        </w:rPr>
        <w:t xml:space="preserve">), seja por contrato de </w:t>
      </w:r>
      <w:proofErr w:type="spellStart"/>
      <w:r w:rsidRPr="00685D58">
        <w:rPr>
          <w:rFonts w:ascii="Times New Roman" w:eastAsia="Arial" w:hAnsi="Times New Roman" w:cs="Times New Roman"/>
          <w:color w:val="000000"/>
          <w:sz w:val="28"/>
          <w:szCs w:val="28"/>
          <w:lang w:eastAsia="pt-BR"/>
        </w:rPr>
        <w:t>prestação</w:t>
      </w:r>
      <w:proofErr w:type="spellEnd"/>
      <w:r w:rsidRPr="00685D58">
        <w:rPr>
          <w:rFonts w:ascii="Times New Roman" w:eastAsia="Arial" w:hAnsi="Times New Roman" w:cs="Times New Roman"/>
          <w:color w:val="000000"/>
          <w:sz w:val="28"/>
          <w:szCs w:val="28"/>
          <w:lang w:eastAsia="pt-BR"/>
        </w:rPr>
        <w:t xml:space="preserve"> de </w:t>
      </w:r>
      <w:proofErr w:type="spellStart"/>
      <w:r w:rsidRPr="00685D58">
        <w:rPr>
          <w:rFonts w:ascii="Times New Roman" w:eastAsia="Arial" w:hAnsi="Times New Roman" w:cs="Times New Roman"/>
          <w:color w:val="000000"/>
          <w:sz w:val="28"/>
          <w:szCs w:val="28"/>
          <w:lang w:eastAsia="pt-BR"/>
        </w:rPr>
        <w:t>serviços</w:t>
      </w:r>
      <w:proofErr w:type="spellEnd"/>
      <w:r w:rsidRPr="00685D58">
        <w:rPr>
          <w:rFonts w:ascii="Times New Roman" w:eastAsia="Arial" w:hAnsi="Times New Roman" w:cs="Times New Roman"/>
          <w:color w:val="000000"/>
          <w:sz w:val="28"/>
          <w:szCs w:val="28"/>
          <w:lang w:eastAsia="pt-BR"/>
        </w:rPr>
        <w:t xml:space="preserve"> e </w:t>
      </w:r>
      <w:proofErr w:type="spellStart"/>
      <w:r w:rsidRPr="00685D58">
        <w:rPr>
          <w:rFonts w:ascii="Times New Roman" w:eastAsia="Arial" w:hAnsi="Times New Roman" w:cs="Times New Roman"/>
          <w:color w:val="000000"/>
          <w:sz w:val="28"/>
          <w:szCs w:val="28"/>
          <w:lang w:eastAsia="pt-BR"/>
        </w:rPr>
        <w:t>terão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características</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regulação</w:t>
      </w:r>
      <w:proofErr w:type="spellEnd"/>
      <w:r w:rsidRPr="00685D58">
        <w:rPr>
          <w:rFonts w:ascii="Times New Roman" w:eastAsia="Arial" w:hAnsi="Times New Roman" w:cs="Times New Roman"/>
          <w:color w:val="000000"/>
          <w:sz w:val="28"/>
          <w:szCs w:val="28"/>
          <w:lang w:eastAsia="pt-BR"/>
        </w:rPr>
        <w:t xml:space="preserve"> e consequentemente custos diferentes das atuais linhas comerciais, que </w:t>
      </w:r>
      <w:proofErr w:type="spellStart"/>
      <w:r w:rsidRPr="00685D58">
        <w:rPr>
          <w:rFonts w:ascii="Times New Roman" w:eastAsia="Arial" w:hAnsi="Times New Roman" w:cs="Times New Roman"/>
          <w:color w:val="000000"/>
          <w:sz w:val="28"/>
          <w:szCs w:val="28"/>
          <w:lang w:eastAsia="pt-BR"/>
        </w:rPr>
        <w:t>não</w:t>
      </w:r>
      <w:proofErr w:type="spellEnd"/>
      <w:r w:rsidRPr="00685D58">
        <w:rPr>
          <w:rFonts w:ascii="Times New Roman" w:eastAsia="Arial" w:hAnsi="Times New Roman" w:cs="Times New Roman"/>
          <w:color w:val="000000"/>
          <w:sz w:val="28"/>
          <w:szCs w:val="28"/>
          <w:lang w:eastAsia="pt-BR"/>
        </w:rPr>
        <w:t xml:space="preserve"> </w:t>
      </w:r>
      <w:proofErr w:type="spellStart"/>
      <w:r w:rsidRPr="00685D58">
        <w:rPr>
          <w:rFonts w:ascii="Times New Roman" w:eastAsia="Arial" w:hAnsi="Times New Roman" w:cs="Times New Roman"/>
          <w:color w:val="000000"/>
          <w:sz w:val="28"/>
          <w:szCs w:val="28"/>
          <w:lang w:eastAsia="pt-BR"/>
        </w:rPr>
        <w:t>poderão</w:t>
      </w:r>
      <w:proofErr w:type="spellEnd"/>
      <w:r w:rsidRPr="00685D58">
        <w:rPr>
          <w:rFonts w:ascii="Times New Roman" w:eastAsia="Arial" w:hAnsi="Times New Roman" w:cs="Times New Roman"/>
          <w:color w:val="000000"/>
          <w:sz w:val="28"/>
          <w:szCs w:val="28"/>
          <w:lang w:eastAsia="pt-BR"/>
        </w:rPr>
        <w:t xml:space="preserve"> operar estas linhas no mesmo Cadastro Nacional de Pessoas Jurídicas - CNPJ.</w:t>
      </w:r>
    </w:p>
    <w:p w:rsidR="00685D58" w:rsidRPr="00685D58" w:rsidRDefault="007C1EF3" w:rsidP="00685D58">
      <w:pPr>
        <w:ind w:firstLine="1418"/>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Art. 8</w:t>
      </w:r>
      <w:r w:rsidR="00685D58" w:rsidRPr="007C1EF3">
        <w:rPr>
          <w:rFonts w:ascii="Times New Roman" w:eastAsia="Arial" w:hAnsi="Times New Roman" w:cs="Times New Roman"/>
          <w:b/>
          <w:color w:val="000000"/>
          <w:sz w:val="28"/>
          <w:szCs w:val="28"/>
          <w:lang w:eastAsia="pt-BR"/>
        </w:rPr>
        <w:t>º</w:t>
      </w:r>
      <w:r w:rsidR="00685D58" w:rsidRPr="00685D58">
        <w:rPr>
          <w:rFonts w:ascii="Times New Roman" w:eastAsia="Arial" w:hAnsi="Times New Roman" w:cs="Times New Roman"/>
          <w:color w:val="000000"/>
          <w:sz w:val="28"/>
          <w:szCs w:val="28"/>
          <w:lang w:eastAsia="pt-BR"/>
        </w:rPr>
        <w:t xml:space="preserve"> Ficam remitidos os débitos decorrentes do Adicional de Tarifa Aeroportuária, criado pela Lei nº 7.920, de 7 de dezembro de 1989, acumulados pela Empresa Brasileira de Infraestrutura Aeroportuária – INFRAERO no período de 1º de dezembro de 2013 a 31 de dezembro de 2016.</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 xml:space="preserve">Art. </w:t>
      </w:r>
      <w:r w:rsidR="007C1EF3" w:rsidRPr="007C1EF3">
        <w:rPr>
          <w:rFonts w:ascii="Times New Roman" w:eastAsia="Arial" w:hAnsi="Times New Roman" w:cs="Times New Roman"/>
          <w:b/>
          <w:color w:val="000000"/>
          <w:sz w:val="28"/>
          <w:szCs w:val="28"/>
          <w:lang w:eastAsia="pt-BR"/>
        </w:rPr>
        <w:t>9</w:t>
      </w:r>
      <w:r w:rsidRPr="007C1EF3">
        <w:rPr>
          <w:rFonts w:ascii="Times New Roman" w:eastAsia="Arial" w:hAnsi="Times New Roman" w:cs="Times New Roman"/>
          <w:b/>
          <w:color w:val="000000"/>
          <w:sz w:val="28"/>
          <w:szCs w:val="28"/>
          <w:lang w:eastAsia="pt-BR"/>
        </w:rPr>
        <w:t>º</w:t>
      </w:r>
      <w:r w:rsidRPr="00685D58">
        <w:rPr>
          <w:rFonts w:ascii="Times New Roman" w:eastAsia="Arial" w:hAnsi="Times New Roman" w:cs="Times New Roman"/>
          <w:color w:val="000000"/>
          <w:sz w:val="28"/>
          <w:szCs w:val="28"/>
          <w:lang w:eastAsia="pt-BR"/>
        </w:rPr>
        <w:t xml:space="preserve"> Ficam revogados:</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I - </w:t>
      </w:r>
      <w:proofErr w:type="gramStart"/>
      <w:r w:rsidRPr="00685D58">
        <w:rPr>
          <w:rFonts w:ascii="Times New Roman" w:eastAsia="Arial" w:hAnsi="Times New Roman" w:cs="Times New Roman"/>
          <w:color w:val="000000"/>
          <w:sz w:val="28"/>
          <w:szCs w:val="28"/>
          <w:lang w:eastAsia="pt-BR"/>
        </w:rPr>
        <w:t>o</w:t>
      </w:r>
      <w:proofErr w:type="gramEnd"/>
      <w:r w:rsidRPr="00685D58">
        <w:rPr>
          <w:rFonts w:ascii="Times New Roman" w:eastAsia="Arial" w:hAnsi="Times New Roman" w:cs="Times New Roman"/>
          <w:color w:val="000000"/>
          <w:sz w:val="28"/>
          <w:szCs w:val="28"/>
          <w:lang w:eastAsia="pt-BR"/>
        </w:rPr>
        <w:t xml:space="preserve"> inciso III do caput do art. 181 e o art. 182 da Lei nº 7.565, de 19 de dezembro de 1986; e</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 xml:space="preserve">II - </w:t>
      </w:r>
      <w:proofErr w:type="gramStart"/>
      <w:r w:rsidRPr="00685D58">
        <w:rPr>
          <w:rFonts w:ascii="Times New Roman" w:eastAsia="Arial" w:hAnsi="Times New Roman" w:cs="Times New Roman"/>
          <w:color w:val="000000"/>
          <w:sz w:val="28"/>
          <w:szCs w:val="28"/>
          <w:lang w:eastAsia="pt-BR"/>
        </w:rPr>
        <w:t>a</w:t>
      </w:r>
      <w:proofErr w:type="gramEnd"/>
      <w:r w:rsidRPr="00685D58">
        <w:rPr>
          <w:rFonts w:ascii="Times New Roman" w:eastAsia="Arial" w:hAnsi="Times New Roman" w:cs="Times New Roman"/>
          <w:color w:val="000000"/>
          <w:sz w:val="28"/>
          <w:szCs w:val="28"/>
          <w:lang w:eastAsia="pt-BR"/>
        </w:rPr>
        <w:t xml:space="preserve"> partir de 1º de janeiro de 2017:</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a) a Lei nº 7.920, de 7 de dezembro de 1989;</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b) a Lei nº 8.399, de 7 de janeiro de 1992; e</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c) o inciso I do § 1º do art. 63 da Lei nº 12.462, de 4 de agosto de 2011.</w:t>
      </w:r>
    </w:p>
    <w:p w:rsidR="00685D58" w:rsidRPr="00685D58" w:rsidRDefault="00685D58" w:rsidP="00685D58">
      <w:pPr>
        <w:ind w:firstLine="1418"/>
        <w:jc w:val="both"/>
        <w:rPr>
          <w:rFonts w:ascii="Times New Roman" w:eastAsia="Arial" w:hAnsi="Times New Roman" w:cs="Times New Roman"/>
          <w:color w:val="000000"/>
          <w:sz w:val="28"/>
          <w:szCs w:val="28"/>
          <w:lang w:eastAsia="pt-BR"/>
        </w:rPr>
      </w:pPr>
      <w:r w:rsidRPr="007C1EF3">
        <w:rPr>
          <w:rFonts w:ascii="Times New Roman" w:eastAsia="Arial" w:hAnsi="Times New Roman" w:cs="Times New Roman"/>
          <w:b/>
          <w:color w:val="000000"/>
          <w:sz w:val="28"/>
          <w:szCs w:val="28"/>
          <w:lang w:eastAsia="pt-BR"/>
        </w:rPr>
        <w:t xml:space="preserve">Art. </w:t>
      </w:r>
      <w:r w:rsidR="007C1EF3" w:rsidRPr="007C1EF3">
        <w:rPr>
          <w:rFonts w:ascii="Times New Roman" w:eastAsia="Arial" w:hAnsi="Times New Roman" w:cs="Times New Roman"/>
          <w:b/>
          <w:color w:val="000000"/>
          <w:sz w:val="28"/>
          <w:szCs w:val="28"/>
          <w:lang w:eastAsia="pt-BR"/>
        </w:rPr>
        <w:t>10</w:t>
      </w:r>
      <w:r w:rsidRPr="00685D58">
        <w:rPr>
          <w:rFonts w:ascii="Times New Roman" w:eastAsia="Arial" w:hAnsi="Times New Roman" w:cs="Times New Roman"/>
          <w:color w:val="000000"/>
          <w:sz w:val="28"/>
          <w:szCs w:val="28"/>
          <w:lang w:eastAsia="pt-BR"/>
        </w:rPr>
        <w:t xml:space="preserve"> Esta Lei entra em vigor na data de sua publicação.</w:t>
      </w:r>
    </w:p>
    <w:p w:rsidR="00685D58" w:rsidRDefault="00685D58" w:rsidP="00685D58">
      <w:pPr>
        <w:ind w:firstLine="1418"/>
        <w:jc w:val="both"/>
        <w:rPr>
          <w:rFonts w:ascii="Times New Roman" w:eastAsia="Arial" w:hAnsi="Times New Roman" w:cs="Times New Roman"/>
          <w:color w:val="000000"/>
          <w:sz w:val="28"/>
          <w:szCs w:val="28"/>
          <w:lang w:eastAsia="pt-BR"/>
        </w:rPr>
      </w:pPr>
    </w:p>
    <w:p w:rsidR="00685D58" w:rsidRDefault="00685D58" w:rsidP="00685D58">
      <w:pPr>
        <w:ind w:firstLine="1418"/>
        <w:jc w:val="both"/>
        <w:rPr>
          <w:rFonts w:ascii="Times New Roman" w:eastAsia="Arial" w:hAnsi="Times New Roman" w:cs="Times New Roman"/>
          <w:color w:val="000000"/>
          <w:sz w:val="28"/>
          <w:szCs w:val="28"/>
          <w:lang w:eastAsia="pt-BR"/>
        </w:rPr>
      </w:pPr>
      <w:r w:rsidRPr="00685D58">
        <w:rPr>
          <w:rFonts w:ascii="Times New Roman" w:eastAsia="Arial" w:hAnsi="Times New Roman" w:cs="Times New Roman"/>
          <w:color w:val="000000"/>
          <w:sz w:val="28"/>
          <w:szCs w:val="28"/>
          <w:lang w:eastAsia="pt-BR"/>
        </w:rPr>
        <w:t>Sala da Comissão,</w:t>
      </w:r>
      <w:r w:rsidR="00FD7F9B">
        <w:rPr>
          <w:rFonts w:ascii="Times New Roman" w:eastAsia="Arial" w:hAnsi="Times New Roman" w:cs="Times New Roman"/>
          <w:color w:val="000000"/>
          <w:sz w:val="28"/>
          <w:szCs w:val="28"/>
          <w:lang w:eastAsia="pt-BR"/>
        </w:rPr>
        <w:t xml:space="preserve"> 8 de junho de 2016</w:t>
      </w:r>
    </w:p>
    <w:p w:rsidR="00FD7F9B" w:rsidRDefault="00FD7F9B" w:rsidP="00685D58">
      <w:pPr>
        <w:ind w:firstLine="1418"/>
        <w:jc w:val="both"/>
        <w:rPr>
          <w:rFonts w:ascii="Times New Roman" w:eastAsia="Arial" w:hAnsi="Times New Roman" w:cs="Times New Roman"/>
          <w:color w:val="000000"/>
          <w:sz w:val="28"/>
          <w:szCs w:val="28"/>
          <w:lang w:eastAsia="pt-BR"/>
        </w:rPr>
      </w:pPr>
    </w:p>
    <w:p w:rsidR="00FD7F9B" w:rsidRDefault="00FD7F9B" w:rsidP="00FD7F9B">
      <w:pPr>
        <w:ind w:firstLine="1418"/>
        <w:jc w:val="center"/>
        <w:rPr>
          <w:rFonts w:ascii="Times New Roman" w:eastAsia="Arial" w:hAnsi="Times New Roman" w:cs="Times New Roman"/>
          <w:color w:val="000000"/>
          <w:sz w:val="28"/>
          <w:szCs w:val="28"/>
          <w:lang w:eastAsia="pt-BR"/>
        </w:rPr>
      </w:pPr>
      <w:r>
        <w:rPr>
          <w:rFonts w:ascii="Times New Roman" w:eastAsia="Arial" w:hAnsi="Times New Roman" w:cs="Times New Roman"/>
          <w:color w:val="000000"/>
          <w:sz w:val="28"/>
          <w:szCs w:val="28"/>
          <w:lang w:eastAsia="pt-BR"/>
        </w:rPr>
        <w:t>Senador Hélio José</w:t>
      </w:r>
    </w:p>
    <w:p w:rsidR="00FD7F9B" w:rsidRPr="00685D58" w:rsidRDefault="00FD7F9B" w:rsidP="00FD7F9B">
      <w:pPr>
        <w:ind w:firstLine="1418"/>
        <w:jc w:val="center"/>
        <w:rPr>
          <w:rFonts w:ascii="Times New Roman" w:eastAsia="Arial" w:hAnsi="Times New Roman" w:cs="Times New Roman"/>
          <w:color w:val="000000"/>
          <w:sz w:val="28"/>
          <w:szCs w:val="28"/>
          <w:lang w:eastAsia="pt-BR"/>
        </w:rPr>
      </w:pPr>
      <w:r>
        <w:rPr>
          <w:rFonts w:ascii="Times New Roman" w:eastAsia="Arial" w:hAnsi="Times New Roman" w:cs="Times New Roman"/>
          <w:color w:val="000000"/>
          <w:sz w:val="28"/>
          <w:szCs w:val="28"/>
          <w:lang w:eastAsia="pt-BR"/>
        </w:rPr>
        <w:t>Presidente</w:t>
      </w:r>
    </w:p>
    <w:sectPr w:rsidR="00FD7F9B" w:rsidRPr="00685D58" w:rsidSect="00685D58">
      <w:pgSz w:w="11906" w:h="16838"/>
      <w:pgMar w:top="1417" w:right="1701"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D58"/>
    <w:rsid w:val="00120518"/>
    <w:rsid w:val="001D4BEC"/>
    <w:rsid w:val="0032380C"/>
    <w:rsid w:val="00357E88"/>
    <w:rsid w:val="00402F2D"/>
    <w:rsid w:val="004A3A2A"/>
    <w:rsid w:val="004A727D"/>
    <w:rsid w:val="005473B0"/>
    <w:rsid w:val="00685D58"/>
    <w:rsid w:val="006C1C44"/>
    <w:rsid w:val="007C1EF3"/>
    <w:rsid w:val="00932C41"/>
    <w:rsid w:val="009B6068"/>
    <w:rsid w:val="009D55A0"/>
    <w:rsid w:val="00E92D9F"/>
    <w:rsid w:val="00FD7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F985DC-0C67-4F05-95B2-B23B5F96F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9B6068"/>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9D55A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D55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1926</Words>
  <Characters>10403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12305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Nascimento Castro Silva</dc:creator>
  <cp:keywords/>
  <dc:description/>
  <cp:lastModifiedBy>Thiago Nascimento Castro Silva</cp:lastModifiedBy>
  <cp:revision>15</cp:revision>
  <cp:lastPrinted>2016-06-08T20:21:00Z</cp:lastPrinted>
  <dcterms:created xsi:type="dcterms:W3CDTF">2016-06-08T18:42:00Z</dcterms:created>
  <dcterms:modified xsi:type="dcterms:W3CDTF">2016-06-08T20:26:00Z</dcterms:modified>
</cp:coreProperties>
</file>