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14F95" w:rsidRPr="009B3E2F" w:rsidRDefault="00114F95" w:rsidP="00114F95">
      <w:pPr>
        <w:pStyle w:val="Ttulo2"/>
        <w:spacing w:before="0" w:after="120"/>
        <w:jc w:val="center"/>
        <w:rPr>
          <w:rFonts w:ascii="Times New Roman" w:hAnsi="Times New Roman"/>
          <w:i w:val="0"/>
        </w:rPr>
      </w:pPr>
      <w:r w:rsidRPr="009B3E2F">
        <w:rPr>
          <w:rFonts w:ascii="Times New Roman" w:hAnsi="Times New Roman"/>
          <w:i w:val="0"/>
        </w:rPr>
        <w:t>PROJETO DE LEI DE CONVERSÃO</w:t>
      </w:r>
      <w:r>
        <w:rPr>
          <w:rFonts w:ascii="Times New Roman" w:hAnsi="Times New Roman"/>
          <w:i w:val="0"/>
        </w:rPr>
        <w:t xml:space="preserve"> Nº 18</w:t>
      </w:r>
      <w:r w:rsidRPr="009B3E2F">
        <w:rPr>
          <w:rFonts w:ascii="Times New Roman" w:hAnsi="Times New Roman"/>
          <w:i w:val="0"/>
        </w:rPr>
        <w:t>, DE 201</w:t>
      </w:r>
      <w:r>
        <w:rPr>
          <w:rFonts w:ascii="Times New Roman" w:hAnsi="Times New Roman"/>
          <w:i w:val="0"/>
        </w:rPr>
        <w:t>6</w:t>
      </w:r>
    </w:p>
    <w:p w:rsidR="00114F95" w:rsidRDefault="00114F95" w:rsidP="00114F95">
      <w:pPr>
        <w:pStyle w:val="Ttulo2"/>
        <w:spacing w:before="0" w:after="120"/>
        <w:jc w:val="center"/>
        <w:rPr>
          <w:rFonts w:ascii="Times New Roman" w:hAnsi="Times New Roman"/>
          <w:i w:val="0"/>
        </w:rPr>
      </w:pPr>
      <w:r w:rsidRPr="009B3E2F">
        <w:rPr>
          <w:rFonts w:ascii="Times New Roman" w:hAnsi="Times New Roman"/>
          <w:i w:val="0"/>
        </w:rPr>
        <w:t xml:space="preserve">(MEDIDA PROVISÓRIA </w:t>
      </w:r>
      <w:r w:rsidR="00745278">
        <w:rPr>
          <w:rFonts w:ascii="Times New Roman" w:hAnsi="Times New Roman"/>
          <w:i w:val="0"/>
        </w:rPr>
        <w:t xml:space="preserve">Nº </w:t>
      </w:r>
      <w:bookmarkStart w:id="0" w:name="_GoBack"/>
      <w:bookmarkEnd w:id="0"/>
      <w:r>
        <w:rPr>
          <w:rFonts w:ascii="Times New Roman" w:hAnsi="Times New Roman"/>
          <w:i w:val="0"/>
        </w:rPr>
        <w:t>728</w:t>
      </w:r>
      <w:r w:rsidRPr="009B3E2F">
        <w:rPr>
          <w:rFonts w:ascii="Times New Roman" w:hAnsi="Times New Roman"/>
          <w:i w:val="0"/>
        </w:rPr>
        <w:t>, de 201</w:t>
      </w:r>
      <w:r>
        <w:rPr>
          <w:rFonts w:ascii="Times New Roman" w:hAnsi="Times New Roman"/>
          <w:i w:val="0"/>
        </w:rPr>
        <w:t>6</w:t>
      </w:r>
      <w:r w:rsidRPr="009B3E2F">
        <w:rPr>
          <w:rFonts w:ascii="Times New Roman" w:hAnsi="Times New Roman"/>
          <w:i w:val="0"/>
        </w:rPr>
        <w:t>)</w:t>
      </w:r>
    </w:p>
    <w:p w:rsidR="00114F95" w:rsidRPr="0031298F" w:rsidRDefault="00114F95" w:rsidP="00114F95"/>
    <w:p w:rsidR="00114F95" w:rsidRPr="007409AF" w:rsidRDefault="00114F95" w:rsidP="00114F95">
      <w:pPr>
        <w:spacing w:after="480"/>
        <w:ind w:left="3969"/>
        <w:jc w:val="both"/>
        <w:rPr>
          <w:i/>
          <w:szCs w:val="24"/>
        </w:rPr>
      </w:pPr>
      <w:r w:rsidRPr="006A0467">
        <w:rPr>
          <w:i/>
          <w:color w:val="auto"/>
          <w:szCs w:val="24"/>
        </w:rPr>
        <w:t>Revoga dispositivos da Medida Provisória 726, de 12 de maio de 2016, restabelece dispositivos da Lei 10.683, de 28 de maio de 2003, cria as Secretarias Especiais dos Direitos da Pessoa com Deficiência</w:t>
      </w:r>
      <w:r>
        <w:rPr>
          <w:i/>
          <w:color w:val="auto"/>
          <w:szCs w:val="24"/>
        </w:rPr>
        <w:t xml:space="preserve"> </w:t>
      </w:r>
      <w:r w:rsidRPr="007409AF">
        <w:rPr>
          <w:i/>
          <w:color w:val="auto"/>
          <w:szCs w:val="24"/>
        </w:rPr>
        <w:t>e de Promoção e Defesa dos Direitos da Pessoa Idosa</w:t>
      </w:r>
      <w:r>
        <w:rPr>
          <w:i/>
          <w:color w:val="auto"/>
          <w:szCs w:val="24"/>
        </w:rPr>
        <w:t>, e dá outras providências.</w:t>
      </w:r>
    </w:p>
    <w:p w:rsidR="00114F95" w:rsidRPr="00114F95" w:rsidRDefault="00114F95" w:rsidP="00114F95">
      <w:pPr>
        <w:ind w:firstLine="708"/>
        <w:jc w:val="both"/>
        <w:rPr>
          <w:szCs w:val="24"/>
        </w:rPr>
      </w:pPr>
      <w:r w:rsidRPr="00114F95">
        <w:rPr>
          <w:szCs w:val="24"/>
        </w:rPr>
        <w:t xml:space="preserve">O CONGRESSO NACIONAL Decreta: </w:t>
      </w:r>
    </w:p>
    <w:p w:rsidR="00114F95" w:rsidRDefault="00114F95" w:rsidP="00114F95">
      <w:pPr>
        <w:spacing w:before="120" w:after="240"/>
        <w:jc w:val="both"/>
        <w:rPr>
          <w:sz w:val="28"/>
          <w:szCs w:val="28"/>
        </w:rPr>
      </w:pPr>
    </w:p>
    <w:p w:rsidR="00114F95" w:rsidRPr="00E90FE1" w:rsidRDefault="00114F95" w:rsidP="00E90FE1">
      <w:pPr>
        <w:spacing w:before="120" w:after="120"/>
        <w:ind w:firstLine="567"/>
        <w:jc w:val="both"/>
        <w:rPr>
          <w:szCs w:val="24"/>
        </w:rPr>
      </w:pPr>
      <w:r w:rsidRPr="00E90FE1">
        <w:rPr>
          <w:b/>
          <w:szCs w:val="24"/>
        </w:rPr>
        <w:t>Art. 1º</w:t>
      </w:r>
      <w:r w:rsidRPr="00E90FE1">
        <w:rPr>
          <w:szCs w:val="24"/>
        </w:rPr>
        <w:t xml:space="preserve"> A Lei 10.683, de 28 de maio de 2003, passa a vigorar com as seguintes alterações:</w:t>
      </w:r>
    </w:p>
    <w:p w:rsidR="00114F95" w:rsidRPr="00E90FE1" w:rsidRDefault="00114F95" w:rsidP="00E90FE1">
      <w:pPr>
        <w:spacing w:before="120" w:after="120"/>
        <w:ind w:firstLine="567"/>
        <w:jc w:val="both"/>
        <w:rPr>
          <w:szCs w:val="24"/>
        </w:rPr>
      </w:pPr>
    </w:p>
    <w:p w:rsidR="00114F95" w:rsidRPr="00E90FE1" w:rsidRDefault="00114F95" w:rsidP="00E90FE1">
      <w:pPr>
        <w:spacing w:before="120" w:after="120"/>
        <w:ind w:left="1134" w:right="567" w:firstLine="567"/>
        <w:jc w:val="both"/>
        <w:rPr>
          <w:szCs w:val="24"/>
        </w:rPr>
      </w:pPr>
      <w:r w:rsidRPr="00E90FE1">
        <w:rPr>
          <w:szCs w:val="24"/>
        </w:rPr>
        <w:t>“Art. 25. ................................................................................</w:t>
      </w:r>
    </w:p>
    <w:p w:rsidR="00114F95" w:rsidRPr="00E90FE1" w:rsidRDefault="00114F95" w:rsidP="00E90FE1">
      <w:pPr>
        <w:spacing w:before="120" w:after="120"/>
        <w:ind w:left="1134" w:right="567" w:firstLine="567"/>
        <w:jc w:val="both"/>
        <w:rPr>
          <w:szCs w:val="24"/>
        </w:rPr>
      </w:pPr>
      <w:r w:rsidRPr="00E90FE1">
        <w:rPr>
          <w:szCs w:val="24"/>
        </w:rPr>
        <w:t>...............................................................................................</w:t>
      </w:r>
    </w:p>
    <w:p w:rsidR="00114F95" w:rsidRPr="00E90FE1" w:rsidRDefault="00114F95" w:rsidP="00E90FE1">
      <w:pPr>
        <w:spacing w:before="120" w:after="120"/>
        <w:ind w:left="1134" w:right="567" w:firstLine="567"/>
        <w:jc w:val="both"/>
        <w:rPr>
          <w:szCs w:val="24"/>
        </w:rPr>
      </w:pPr>
      <w:r w:rsidRPr="00E90FE1">
        <w:rPr>
          <w:szCs w:val="24"/>
        </w:rPr>
        <w:t>IV - da Cultura;</w:t>
      </w:r>
    </w:p>
    <w:p w:rsidR="00114F95" w:rsidRPr="00E90FE1" w:rsidRDefault="00114F95" w:rsidP="00E90FE1">
      <w:pPr>
        <w:spacing w:before="120" w:after="120"/>
        <w:ind w:left="1134" w:right="567" w:firstLine="567"/>
        <w:jc w:val="both"/>
        <w:rPr>
          <w:szCs w:val="24"/>
        </w:rPr>
      </w:pPr>
      <w:r w:rsidRPr="00E90FE1">
        <w:rPr>
          <w:szCs w:val="24"/>
        </w:rPr>
        <w:t>...............................................................................................</w:t>
      </w:r>
    </w:p>
    <w:p w:rsidR="00114F95" w:rsidRPr="00E90FE1" w:rsidRDefault="00114F95" w:rsidP="00E90FE1">
      <w:pPr>
        <w:spacing w:before="120" w:after="120"/>
        <w:ind w:left="1134" w:right="567" w:firstLine="567"/>
        <w:jc w:val="both"/>
        <w:rPr>
          <w:szCs w:val="24"/>
        </w:rPr>
      </w:pPr>
      <w:r w:rsidRPr="00E90FE1">
        <w:rPr>
          <w:szCs w:val="24"/>
        </w:rPr>
        <w:t>XXVI - da Educação.</w:t>
      </w:r>
    </w:p>
    <w:p w:rsidR="00114F95" w:rsidRPr="00E90FE1" w:rsidRDefault="00114F95" w:rsidP="00E90FE1">
      <w:pPr>
        <w:spacing w:before="120" w:after="120"/>
        <w:ind w:left="1134" w:right="567" w:firstLine="567"/>
        <w:jc w:val="both"/>
        <w:rPr>
          <w:szCs w:val="24"/>
        </w:rPr>
      </w:pPr>
      <w:r w:rsidRPr="00E90FE1">
        <w:rPr>
          <w:szCs w:val="24"/>
        </w:rPr>
        <w:t>....................................................................................” (NR)</w:t>
      </w:r>
    </w:p>
    <w:p w:rsidR="00114F95" w:rsidRPr="00E90FE1" w:rsidRDefault="00114F95" w:rsidP="00E90FE1">
      <w:pPr>
        <w:spacing w:before="120" w:after="120"/>
        <w:ind w:left="1134" w:right="567" w:firstLine="567"/>
        <w:jc w:val="both"/>
        <w:rPr>
          <w:szCs w:val="24"/>
        </w:rPr>
      </w:pPr>
    </w:p>
    <w:p w:rsidR="00114F95" w:rsidRPr="00E90FE1" w:rsidRDefault="00114F95" w:rsidP="00E90FE1">
      <w:pPr>
        <w:spacing w:before="120" w:after="120"/>
        <w:ind w:left="1134" w:right="567" w:firstLine="567"/>
        <w:jc w:val="both"/>
        <w:rPr>
          <w:szCs w:val="24"/>
        </w:rPr>
      </w:pPr>
      <w:r w:rsidRPr="00E90FE1">
        <w:rPr>
          <w:szCs w:val="24"/>
        </w:rPr>
        <w:t>“Art. 27. ................................................................................</w:t>
      </w:r>
    </w:p>
    <w:p w:rsidR="00114F95" w:rsidRPr="00E90FE1" w:rsidRDefault="00114F95" w:rsidP="00E90FE1">
      <w:pPr>
        <w:spacing w:before="120" w:after="120"/>
        <w:ind w:left="1134" w:right="567" w:firstLine="567"/>
        <w:jc w:val="both"/>
        <w:rPr>
          <w:szCs w:val="24"/>
        </w:rPr>
      </w:pPr>
      <w:r w:rsidRPr="00E90FE1">
        <w:rPr>
          <w:szCs w:val="24"/>
        </w:rPr>
        <w:t>...............................................................................................</w:t>
      </w:r>
    </w:p>
    <w:p w:rsidR="00114F95" w:rsidRPr="00E90FE1" w:rsidRDefault="00114F95" w:rsidP="00E90FE1">
      <w:pPr>
        <w:spacing w:before="120" w:after="120"/>
        <w:ind w:left="1134" w:right="567" w:firstLine="567"/>
        <w:jc w:val="both"/>
        <w:rPr>
          <w:szCs w:val="24"/>
        </w:rPr>
      </w:pPr>
      <w:r w:rsidRPr="00E90FE1">
        <w:rPr>
          <w:szCs w:val="24"/>
        </w:rPr>
        <w:t>II - .........................................................................................</w:t>
      </w:r>
    </w:p>
    <w:p w:rsidR="00114F95" w:rsidRPr="00E90FE1" w:rsidRDefault="00114F95" w:rsidP="00E90FE1">
      <w:pPr>
        <w:spacing w:before="120" w:after="120"/>
        <w:ind w:left="1134" w:right="567" w:firstLine="567"/>
        <w:jc w:val="both"/>
        <w:rPr>
          <w:szCs w:val="24"/>
        </w:rPr>
      </w:pPr>
      <w:r w:rsidRPr="00E90FE1">
        <w:rPr>
          <w:szCs w:val="24"/>
        </w:rPr>
        <w:t>...............................................................................................</w:t>
      </w:r>
    </w:p>
    <w:p w:rsidR="00114F95" w:rsidRPr="00E90FE1" w:rsidRDefault="00114F95" w:rsidP="00E90FE1">
      <w:pPr>
        <w:spacing w:before="120" w:after="120"/>
        <w:ind w:left="1134" w:right="567" w:firstLine="567"/>
        <w:jc w:val="both"/>
        <w:rPr>
          <w:szCs w:val="24"/>
        </w:rPr>
      </w:pPr>
      <w:r w:rsidRPr="00E90FE1">
        <w:rPr>
          <w:szCs w:val="24"/>
        </w:rPr>
        <w:t>l) tecnologias assistivas;</w:t>
      </w:r>
    </w:p>
    <w:p w:rsidR="00114F95" w:rsidRPr="00E90FE1" w:rsidRDefault="00114F95" w:rsidP="00E90FE1">
      <w:pPr>
        <w:spacing w:before="120" w:after="120"/>
        <w:ind w:left="1134" w:right="567" w:firstLine="567"/>
        <w:jc w:val="both"/>
        <w:rPr>
          <w:szCs w:val="24"/>
        </w:rPr>
      </w:pPr>
      <w:r w:rsidRPr="00E90FE1">
        <w:rPr>
          <w:szCs w:val="24"/>
        </w:rPr>
        <w:t>...............................................................................................</w:t>
      </w:r>
    </w:p>
    <w:p w:rsidR="00114F95" w:rsidRPr="00E90FE1" w:rsidRDefault="00114F95" w:rsidP="00E90FE1">
      <w:pPr>
        <w:spacing w:before="120" w:after="120"/>
        <w:ind w:left="1134" w:right="567" w:firstLine="567"/>
        <w:jc w:val="both"/>
        <w:rPr>
          <w:szCs w:val="24"/>
        </w:rPr>
      </w:pPr>
      <w:r w:rsidRPr="00E90FE1">
        <w:rPr>
          <w:szCs w:val="24"/>
        </w:rPr>
        <w:t>IV - Ministério da Cultura:</w:t>
      </w:r>
    </w:p>
    <w:p w:rsidR="00114F95" w:rsidRPr="00E90FE1" w:rsidRDefault="00114F95" w:rsidP="00E90FE1">
      <w:pPr>
        <w:spacing w:before="120" w:after="120"/>
        <w:ind w:left="1134" w:right="567" w:firstLine="567"/>
        <w:jc w:val="both"/>
        <w:rPr>
          <w:szCs w:val="24"/>
        </w:rPr>
      </w:pPr>
      <w:r w:rsidRPr="00E90FE1">
        <w:rPr>
          <w:szCs w:val="24"/>
        </w:rPr>
        <w:t>a) política nacional de cultura;</w:t>
      </w:r>
    </w:p>
    <w:p w:rsidR="00114F95" w:rsidRPr="00E90FE1" w:rsidRDefault="00114F95" w:rsidP="00E90FE1">
      <w:pPr>
        <w:spacing w:before="120" w:after="120"/>
        <w:ind w:left="1134" w:right="567" w:firstLine="567"/>
        <w:jc w:val="both"/>
        <w:rPr>
          <w:szCs w:val="24"/>
        </w:rPr>
      </w:pPr>
      <w:r w:rsidRPr="00E90FE1">
        <w:rPr>
          <w:szCs w:val="24"/>
        </w:rPr>
        <w:t>b) proteção do patrimônio histórico e cultural;</w:t>
      </w:r>
    </w:p>
    <w:p w:rsidR="00114F95" w:rsidRPr="00E90FE1" w:rsidRDefault="00114F95" w:rsidP="00E90FE1">
      <w:pPr>
        <w:spacing w:before="120" w:after="120"/>
        <w:ind w:left="1134" w:right="567" w:firstLine="567"/>
        <w:jc w:val="both"/>
        <w:rPr>
          <w:szCs w:val="24"/>
        </w:rPr>
      </w:pPr>
      <w:r w:rsidRPr="00E90FE1">
        <w:rPr>
          <w:szCs w:val="24"/>
        </w:rPr>
        <w:t>c) regulação de direitos autorais;</w:t>
      </w:r>
    </w:p>
    <w:p w:rsidR="00114F95" w:rsidRPr="00E90FE1" w:rsidRDefault="00114F95" w:rsidP="00E90FE1">
      <w:pPr>
        <w:spacing w:before="120" w:after="120"/>
        <w:ind w:left="1134" w:right="567" w:firstLine="567"/>
        <w:jc w:val="both"/>
        <w:rPr>
          <w:szCs w:val="24"/>
        </w:rPr>
      </w:pPr>
      <w:r w:rsidRPr="00E90FE1">
        <w:rPr>
          <w:szCs w:val="24"/>
        </w:rPr>
        <w:t>d) articulação, assistência e acompanhamento do Instituto Nacional de Colonização e Reforma Agrária - INCRA nas ações de regularização fundiária, para garantir a preservação da identidade cultural dos remanescentes das comunidades dos quilombos; e</w:t>
      </w:r>
    </w:p>
    <w:p w:rsidR="00114F95" w:rsidRPr="00E90FE1" w:rsidRDefault="00114F95" w:rsidP="00E90FE1">
      <w:pPr>
        <w:spacing w:before="120" w:after="120"/>
        <w:ind w:left="1134" w:right="567" w:firstLine="567"/>
        <w:jc w:val="both"/>
        <w:rPr>
          <w:szCs w:val="24"/>
        </w:rPr>
      </w:pPr>
      <w:r w:rsidRPr="00E90FE1">
        <w:rPr>
          <w:szCs w:val="24"/>
        </w:rPr>
        <w:lastRenderedPageBreak/>
        <w:t>e) desenvolvimento e implementação de políticas e ações de acessibilidade cultural;</w:t>
      </w:r>
    </w:p>
    <w:p w:rsidR="00114F95" w:rsidRPr="00E90FE1" w:rsidRDefault="00114F95" w:rsidP="00E90FE1">
      <w:pPr>
        <w:spacing w:before="120" w:after="120"/>
        <w:ind w:left="1134" w:right="567" w:firstLine="567"/>
        <w:jc w:val="both"/>
        <w:rPr>
          <w:szCs w:val="24"/>
        </w:rPr>
      </w:pPr>
      <w:r w:rsidRPr="00E90FE1">
        <w:rPr>
          <w:szCs w:val="24"/>
        </w:rPr>
        <w:t>...............................................................................................</w:t>
      </w:r>
    </w:p>
    <w:p w:rsidR="00114F95" w:rsidRPr="00E90FE1" w:rsidRDefault="00114F95" w:rsidP="00E90FE1">
      <w:pPr>
        <w:spacing w:before="120" w:after="120"/>
        <w:ind w:left="1134" w:right="567" w:firstLine="567"/>
        <w:jc w:val="both"/>
        <w:rPr>
          <w:szCs w:val="24"/>
        </w:rPr>
      </w:pPr>
      <w:r w:rsidRPr="00E90FE1">
        <w:rPr>
          <w:szCs w:val="24"/>
        </w:rPr>
        <w:t>XXVI - Ministério da Educação:</w:t>
      </w:r>
    </w:p>
    <w:p w:rsidR="00114F95" w:rsidRPr="00E90FE1" w:rsidRDefault="00114F95" w:rsidP="00E90FE1">
      <w:pPr>
        <w:spacing w:before="120" w:after="120"/>
        <w:ind w:left="1134" w:right="567" w:firstLine="567"/>
        <w:jc w:val="both"/>
        <w:rPr>
          <w:szCs w:val="24"/>
        </w:rPr>
      </w:pPr>
      <w:r w:rsidRPr="00E90FE1">
        <w:rPr>
          <w:szCs w:val="24"/>
        </w:rPr>
        <w:t>a) política nacional de educação;</w:t>
      </w:r>
    </w:p>
    <w:p w:rsidR="00114F95" w:rsidRPr="00E90FE1" w:rsidRDefault="00114F95" w:rsidP="00E90FE1">
      <w:pPr>
        <w:spacing w:before="120" w:after="120"/>
        <w:ind w:left="1134" w:right="567" w:firstLine="567"/>
        <w:jc w:val="both"/>
        <w:rPr>
          <w:szCs w:val="24"/>
        </w:rPr>
      </w:pPr>
      <w:r w:rsidRPr="00E90FE1">
        <w:rPr>
          <w:szCs w:val="24"/>
        </w:rPr>
        <w:t>b) educação infantil;</w:t>
      </w:r>
    </w:p>
    <w:p w:rsidR="00114F95" w:rsidRPr="00E90FE1" w:rsidRDefault="00114F95" w:rsidP="00E90FE1">
      <w:pPr>
        <w:spacing w:before="120" w:after="120"/>
        <w:ind w:left="1134" w:right="567" w:firstLine="567"/>
        <w:jc w:val="both"/>
        <w:rPr>
          <w:szCs w:val="24"/>
        </w:rPr>
      </w:pPr>
      <w:r w:rsidRPr="00E90FE1">
        <w:rPr>
          <w:szCs w:val="24"/>
        </w:rPr>
        <w:t>c) educação em geral, compreendendo ensino fundamental, ensino médio, ensino superior, educação de jovens e adultos, educação profissional, educação especial e educação a distância, exceto ensino militar;</w:t>
      </w:r>
    </w:p>
    <w:p w:rsidR="00114F95" w:rsidRPr="00E90FE1" w:rsidRDefault="00114F95" w:rsidP="00E90FE1">
      <w:pPr>
        <w:spacing w:before="120" w:after="120"/>
        <w:ind w:left="1134" w:right="567" w:firstLine="567"/>
        <w:jc w:val="both"/>
        <w:rPr>
          <w:szCs w:val="24"/>
        </w:rPr>
      </w:pPr>
      <w:r w:rsidRPr="00E90FE1">
        <w:rPr>
          <w:szCs w:val="24"/>
        </w:rPr>
        <w:t>d) avaliação, informação e pesquisa educacional;</w:t>
      </w:r>
    </w:p>
    <w:p w:rsidR="00114F95" w:rsidRPr="00E90FE1" w:rsidRDefault="00114F95" w:rsidP="00E90FE1">
      <w:pPr>
        <w:spacing w:before="120" w:after="120"/>
        <w:ind w:left="1134" w:right="567" w:firstLine="567"/>
        <w:jc w:val="both"/>
        <w:rPr>
          <w:szCs w:val="24"/>
        </w:rPr>
      </w:pPr>
      <w:r w:rsidRPr="00E90FE1">
        <w:rPr>
          <w:szCs w:val="24"/>
        </w:rPr>
        <w:t>e) pesquisa e extensão universitária;</w:t>
      </w:r>
    </w:p>
    <w:p w:rsidR="00114F95" w:rsidRPr="00E90FE1" w:rsidRDefault="00114F95" w:rsidP="00E90FE1">
      <w:pPr>
        <w:spacing w:before="120" w:after="120"/>
        <w:ind w:left="1134" w:right="567" w:firstLine="567"/>
        <w:jc w:val="both"/>
        <w:rPr>
          <w:szCs w:val="24"/>
        </w:rPr>
      </w:pPr>
      <w:r w:rsidRPr="00E90FE1">
        <w:rPr>
          <w:szCs w:val="24"/>
        </w:rPr>
        <w:t>f) magistério; e</w:t>
      </w:r>
    </w:p>
    <w:p w:rsidR="00114F95" w:rsidRPr="00E90FE1" w:rsidRDefault="00114F95" w:rsidP="00E90FE1">
      <w:pPr>
        <w:spacing w:before="120" w:after="120"/>
        <w:ind w:left="1134" w:right="567" w:firstLine="567"/>
        <w:jc w:val="both"/>
        <w:rPr>
          <w:szCs w:val="24"/>
        </w:rPr>
      </w:pPr>
      <w:r w:rsidRPr="00E90FE1">
        <w:rPr>
          <w:szCs w:val="24"/>
        </w:rPr>
        <w:t>g) assistência financeira a famílias carentes para a escolarização de seus filhos ou dependentes.</w:t>
      </w:r>
    </w:p>
    <w:p w:rsidR="00114F95" w:rsidRPr="00E90FE1" w:rsidRDefault="00114F95" w:rsidP="00E90FE1">
      <w:pPr>
        <w:spacing w:before="120" w:after="120"/>
        <w:ind w:left="1134" w:right="567" w:firstLine="567"/>
        <w:jc w:val="both"/>
        <w:rPr>
          <w:szCs w:val="24"/>
        </w:rPr>
      </w:pPr>
      <w:r w:rsidRPr="00E90FE1">
        <w:rPr>
          <w:szCs w:val="24"/>
        </w:rPr>
        <w:t>....................................................................................” (NR)</w:t>
      </w:r>
    </w:p>
    <w:p w:rsidR="00114F95" w:rsidRPr="00E90FE1" w:rsidRDefault="00114F95" w:rsidP="00E90FE1">
      <w:pPr>
        <w:spacing w:before="120" w:after="120"/>
        <w:ind w:left="1134" w:right="567" w:firstLine="567"/>
        <w:jc w:val="both"/>
        <w:rPr>
          <w:szCs w:val="24"/>
        </w:rPr>
      </w:pPr>
    </w:p>
    <w:p w:rsidR="00114F95" w:rsidRPr="00E90FE1" w:rsidRDefault="00114F95" w:rsidP="00E90FE1">
      <w:pPr>
        <w:spacing w:before="120" w:after="120"/>
        <w:ind w:left="1134" w:right="567" w:firstLine="567"/>
        <w:jc w:val="both"/>
        <w:rPr>
          <w:szCs w:val="24"/>
        </w:rPr>
      </w:pPr>
      <w:r w:rsidRPr="00E90FE1">
        <w:rPr>
          <w:szCs w:val="24"/>
        </w:rPr>
        <w:t>“Art. 29. ................................................................................</w:t>
      </w:r>
    </w:p>
    <w:p w:rsidR="00114F95" w:rsidRPr="00E90FE1" w:rsidRDefault="00114F95" w:rsidP="00E90FE1">
      <w:pPr>
        <w:spacing w:before="120" w:after="120"/>
        <w:ind w:left="1134" w:right="567" w:firstLine="567"/>
        <w:jc w:val="both"/>
        <w:rPr>
          <w:szCs w:val="24"/>
        </w:rPr>
      </w:pPr>
      <w:r w:rsidRPr="00E90FE1">
        <w:rPr>
          <w:szCs w:val="24"/>
        </w:rPr>
        <w:t>...............................................................................................</w:t>
      </w:r>
    </w:p>
    <w:p w:rsidR="00114F95" w:rsidRPr="00E90FE1" w:rsidRDefault="00114F95" w:rsidP="00E90FE1">
      <w:pPr>
        <w:spacing w:before="120" w:after="120"/>
        <w:ind w:left="1134" w:right="567" w:firstLine="567"/>
        <w:jc w:val="both"/>
        <w:rPr>
          <w:szCs w:val="24"/>
        </w:rPr>
      </w:pPr>
      <w:r w:rsidRPr="00E90FE1">
        <w:rPr>
          <w:szCs w:val="24"/>
        </w:rPr>
        <w:t>X - do Ministério da Cultura, o Conselho Superior do Cinema, o Conselho Nacional de Política Cultural, a Comissão Nacional de Incentivo à Cultura e até seis Secretarias;</w:t>
      </w:r>
    </w:p>
    <w:p w:rsidR="00114F95" w:rsidRPr="00E90FE1" w:rsidRDefault="00114F95" w:rsidP="00E90FE1">
      <w:pPr>
        <w:spacing w:before="120" w:after="120"/>
        <w:ind w:left="1134" w:right="567" w:firstLine="567"/>
        <w:jc w:val="both"/>
        <w:rPr>
          <w:szCs w:val="24"/>
        </w:rPr>
      </w:pPr>
      <w:r w:rsidRPr="00E90FE1">
        <w:rPr>
          <w:szCs w:val="24"/>
        </w:rPr>
        <w:t>...............................................................................................</w:t>
      </w:r>
    </w:p>
    <w:p w:rsidR="00114F95" w:rsidRPr="00E90FE1" w:rsidRDefault="00114F95" w:rsidP="00E90FE1">
      <w:pPr>
        <w:spacing w:before="120" w:after="120"/>
        <w:ind w:left="1134" w:right="567" w:firstLine="567"/>
        <w:jc w:val="both"/>
        <w:rPr>
          <w:szCs w:val="24"/>
        </w:rPr>
      </w:pPr>
      <w:r w:rsidRPr="00E90FE1">
        <w:rPr>
          <w:szCs w:val="24"/>
        </w:rPr>
        <w:t>XIV - do Ministério da Justiça e Cidadania, o Conselho Nacional de Política Criminal e Penitenciária, o Conselho Nacional de Segurança Pública, o Conselho Federal Gestor do Fundo de Defesa dos Direitos Difusos, o Conselho Nacional de Combate à Pirataria e Delitos contra a Propriedade Intelectual, o Conselho Nacional de Arquivos, o Conselho Nacional de Políticas sobre Drogas, o Departamento de Polícia Federal, o Departamento de Polícia Rodoviária Federal, o Departamento Penitenciário Nacional, o Arquivo Nacional, o Conselho Nacional de Promoção da Igualdade Racial, o Conselho Nacional dos Direitos Humanos, o Conselho Nacional de Combate à Discriminação, o Conselho Nacional dos Direitos da Criança e do Adolescente, o Conselho Nacional dos Direitos da Pessoa com Deficiência, o Conselho Nacional dos Direitos do Idoso, a Secretaria Especial de Políticas de Promoção da Igualdade Racial, a Secretaria Especial de Direitos Humanos, a Secretaria Especial dos Direitos da Pessoa com Deficiência, a Secretaria Especial de Promoção e Defesa dos Direitos da Pessoa Idosa e até seis Secretarias;</w:t>
      </w:r>
    </w:p>
    <w:p w:rsidR="00114F95" w:rsidRPr="00E90FE1" w:rsidRDefault="00114F95" w:rsidP="00E90FE1">
      <w:pPr>
        <w:spacing w:before="120" w:after="120"/>
        <w:ind w:left="1134" w:right="567" w:firstLine="567"/>
        <w:jc w:val="both"/>
        <w:rPr>
          <w:szCs w:val="24"/>
        </w:rPr>
      </w:pPr>
      <w:r w:rsidRPr="00E90FE1">
        <w:rPr>
          <w:szCs w:val="24"/>
        </w:rPr>
        <w:t>...............................................................................................</w:t>
      </w:r>
    </w:p>
    <w:p w:rsidR="00114F95" w:rsidRPr="00E90FE1" w:rsidRDefault="00114F95" w:rsidP="00E90FE1">
      <w:pPr>
        <w:spacing w:before="120" w:after="120"/>
        <w:ind w:left="1134" w:right="567" w:firstLine="567"/>
        <w:jc w:val="both"/>
        <w:rPr>
          <w:szCs w:val="24"/>
        </w:rPr>
      </w:pPr>
      <w:r w:rsidRPr="00E90FE1">
        <w:rPr>
          <w:szCs w:val="24"/>
        </w:rPr>
        <w:t>XXVII - do Ministério da Educação o Conselho Nacional de Educação, o Instituto Benjamin Constant, o Instituto Nacional de Educação de Surdos e até sete Secretarias.</w:t>
      </w:r>
    </w:p>
    <w:p w:rsidR="00114F95" w:rsidRPr="00E90FE1" w:rsidRDefault="00114F95" w:rsidP="00E90FE1">
      <w:pPr>
        <w:spacing w:before="120" w:after="120"/>
        <w:ind w:left="1134" w:right="567" w:firstLine="567"/>
        <w:jc w:val="both"/>
        <w:rPr>
          <w:szCs w:val="24"/>
        </w:rPr>
      </w:pPr>
      <w:r w:rsidRPr="00E90FE1">
        <w:rPr>
          <w:szCs w:val="24"/>
        </w:rPr>
        <w:t xml:space="preserve">....................................................................................” (NR) </w:t>
      </w:r>
    </w:p>
    <w:p w:rsidR="00114F95" w:rsidRPr="00E90FE1" w:rsidRDefault="00114F95" w:rsidP="00E90FE1">
      <w:pPr>
        <w:spacing w:before="120" w:after="120"/>
        <w:ind w:firstLine="567"/>
        <w:jc w:val="both"/>
        <w:rPr>
          <w:szCs w:val="24"/>
        </w:rPr>
      </w:pPr>
    </w:p>
    <w:p w:rsidR="00114F95" w:rsidRPr="00E90FE1" w:rsidRDefault="00114F95" w:rsidP="00E90FE1">
      <w:pPr>
        <w:spacing w:before="120" w:after="120"/>
        <w:ind w:firstLine="567"/>
        <w:jc w:val="both"/>
        <w:rPr>
          <w:szCs w:val="24"/>
        </w:rPr>
      </w:pPr>
      <w:r w:rsidRPr="00E90FE1">
        <w:rPr>
          <w:b/>
          <w:szCs w:val="24"/>
        </w:rPr>
        <w:t>Art. 2º</w:t>
      </w:r>
      <w:r w:rsidRPr="00E90FE1">
        <w:rPr>
          <w:szCs w:val="24"/>
        </w:rPr>
        <w:t xml:space="preserve"> Ficam criados os cargos de Natureza Especial de Secretário Especial dos Direitos da Pessoa com Deficiência e Secretário Especial de Promoção e Defesa dos Direitos da Pessoa Idosa do Ministério da Justiça e Cidadania.</w:t>
      </w:r>
    </w:p>
    <w:p w:rsidR="00114F95" w:rsidRPr="00E90FE1" w:rsidRDefault="00114F95" w:rsidP="00E90FE1">
      <w:pPr>
        <w:spacing w:before="120" w:after="120"/>
        <w:ind w:firstLine="567"/>
        <w:jc w:val="both"/>
        <w:rPr>
          <w:szCs w:val="24"/>
        </w:rPr>
      </w:pPr>
    </w:p>
    <w:p w:rsidR="00114F95" w:rsidRPr="00E90FE1" w:rsidRDefault="00114F95" w:rsidP="00E90FE1">
      <w:pPr>
        <w:spacing w:before="120" w:after="120"/>
        <w:ind w:firstLine="567"/>
        <w:jc w:val="both"/>
        <w:rPr>
          <w:szCs w:val="24"/>
        </w:rPr>
      </w:pPr>
      <w:r w:rsidRPr="00E90FE1">
        <w:rPr>
          <w:b/>
          <w:szCs w:val="24"/>
        </w:rPr>
        <w:t>Art. 3º</w:t>
      </w:r>
      <w:r w:rsidRPr="00E90FE1">
        <w:rPr>
          <w:szCs w:val="24"/>
        </w:rPr>
        <w:t xml:space="preserve"> Fica declarada a recriação dos cargos de:</w:t>
      </w:r>
    </w:p>
    <w:p w:rsidR="00114F95" w:rsidRPr="00E90FE1" w:rsidRDefault="00114F95" w:rsidP="00E90FE1">
      <w:pPr>
        <w:spacing w:before="120" w:after="120"/>
        <w:ind w:firstLine="567"/>
        <w:jc w:val="both"/>
        <w:rPr>
          <w:szCs w:val="24"/>
        </w:rPr>
      </w:pPr>
      <w:r w:rsidRPr="00E90FE1">
        <w:rPr>
          <w:szCs w:val="24"/>
        </w:rPr>
        <w:t>I - Ministro de Estado da Educação;</w:t>
      </w:r>
    </w:p>
    <w:p w:rsidR="00114F95" w:rsidRPr="00E90FE1" w:rsidRDefault="00114F95" w:rsidP="00E90FE1">
      <w:pPr>
        <w:spacing w:before="120" w:after="120"/>
        <w:ind w:firstLine="567"/>
        <w:jc w:val="both"/>
        <w:rPr>
          <w:szCs w:val="24"/>
        </w:rPr>
      </w:pPr>
      <w:r w:rsidRPr="00E90FE1">
        <w:rPr>
          <w:szCs w:val="24"/>
        </w:rPr>
        <w:t>II - Ministro de Estado da Cultura;</w:t>
      </w:r>
    </w:p>
    <w:p w:rsidR="00114F95" w:rsidRPr="00E90FE1" w:rsidRDefault="00114F95" w:rsidP="00E90FE1">
      <w:pPr>
        <w:spacing w:before="120" w:after="120"/>
        <w:ind w:firstLine="567"/>
        <w:jc w:val="both"/>
        <w:rPr>
          <w:szCs w:val="24"/>
        </w:rPr>
      </w:pPr>
      <w:r w:rsidRPr="00E90FE1">
        <w:rPr>
          <w:szCs w:val="24"/>
        </w:rPr>
        <w:t>III - Natureza Especial de Secretário-Executivo do Ministério da Educação; e</w:t>
      </w:r>
    </w:p>
    <w:p w:rsidR="00114F95" w:rsidRPr="00E90FE1" w:rsidRDefault="00114F95" w:rsidP="00E90FE1">
      <w:pPr>
        <w:spacing w:before="120" w:after="120"/>
        <w:ind w:firstLine="567"/>
        <w:jc w:val="both"/>
        <w:rPr>
          <w:szCs w:val="24"/>
        </w:rPr>
      </w:pPr>
      <w:r w:rsidRPr="00E90FE1">
        <w:rPr>
          <w:szCs w:val="24"/>
        </w:rPr>
        <w:t>IV - Natureza Especial de Secretário-Executivo do Ministério da Cultura.</w:t>
      </w:r>
    </w:p>
    <w:p w:rsidR="00114F95" w:rsidRPr="00E90FE1" w:rsidRDefault="00114F95" w:rsidP="00E90FE1">
      <w:pPr>
        <w:spacing w:before="120" w:after="120"/>
        <w:ind w:firstLine="567"/>
        <w:jc w:val="both"/>
        <w:rPr>
          <w:szCs w:val="24"/>
        </w:rPr>
      </w:pPr>
    </w:p>
    <w:p w:rsidR="00114F95" w:rsidRPr="00E90FE1" w:rsidRDefault="00114F95" w:rsidP="00E90FE1">
      <w:pPr>
        <w:spacing w:before="120" w:after="120"/>
        <w:ind w:firstLine="567"/>
        <w:jc w:val="both"/>
        <w:rPr>
          <w:szCs w:val="24"/>
        </w:rPr>
      </w:pPr>
      <w:r w:rsidRPr="00E90FE1">
        <w:rPr>
          <w:b/>
          <w:szCs w:val="24"/>
        </w:rPr>
        <w:t>Art. 4º</w:t>
      </w:r>
      <w:r w:rsidRPr="00E90FE1">
        <w:rPr>
          <w:szCs w:val="24"/>
        </w:rPr>
        <w:t xml:space="preserve"> Ficam extintos os seguintes cargos em comissão do Grupo-Direção e Assessoramento Superior - DAS no âmbito da administração pública federal:</w:t>
      </w:r>
    </w:p>
    <w:p w:rsidR="00114F95" w:rsidRPr="00E90FE1" w:rsidRDefault="00114F95" w:rsidP="00E90FE1">
      <w:pPr>
        <w:spacing w:before="120" w:after="120"/>
        <w:ind w:firstLine="567"/>
        <w:jc w:val="both"/>
        <w:rPr>
          <w:szCs w:val="24"/>
        </w:rPr>
      </w:pPr>
      <w:r w:rsidRPr="00E90FE1">
        <w:rPr>
          <w:szCs w:val="24"/>
        </w:rPr>
        <w:t>I - quatro DAS 5; e</w:t>
      </w:r>
    </w:p>
    <w:p w:rsidR="00114F95" w:rsidRPr="00E90FE1" w:rsidRDefault="00114F95" w:rsidP="00E90FE1">
      <w:pPr>
        <w:spacing w:before="120" w:after="120"/>
        <w:ind w:firstLine="567"/>
        <w:jc w:val="both"/>
        <w:rPr>
          <w:szCs w:val="24"/>
        </w:rPr>
      </w:pPr>
      <w:r w:rsidRPr="00E90FE1">
        <w:rPr>
          <w:szCs w:val="24"/>
        </w:rPr>
        <w:t>II - quatro DAS 4.</w:t>
      </w:r>
    </w:p>
    <w:p w:rsidR="00114F95" w:rsidRPr="00E90FE1" w:rsidRDefault="00114F95" w:rsidP="00E90FE1">
      <w:pPr>
        <w:spacing w:before="120" w:after="120"/>
        <w:ind w:firstLine="567"/>
        <w:jc w:val="both"/>
        <w:rPr>
          <w:szCs w:val="24"/>
        </w:rPr>
      </w:pPr>
    </w:p>
    <w:p w:rsidR="00114F95" w:rsidRPr="00E90FE1" w:rsidRDefault="00114F95" w:rsidP="00E90FE1">
      <w:pPr>
        <w:spacing w:before="120" w:after="120"/>
        <w:ind w:firstLine="567"/>
        <w:jc w:val="both"/>
        <w:rPr>
          <w:szCs w:val="24"/>
        </w:rPr>
      </w:pPr>
      <w:r w:rsidRPr="00E90FE1">
        <w:rPr>
          <w:b/>
          <w:szCs w:val="24"/>
        </w:rPr>
        <w:t>Art. 5º</w:t>
      </w:r>
      <w:r w:rsidRPr="00E90FE1">
        <w:rPr>
          <w:szCs w:val="24"/>
        </w:rPr>
        <w:t xml:space="preserve"> O inciso II do art. 4º da Medida Provisória 2.228-1, de 6 de setembro de 2001, passa a vigorar com a seguinte redação:</w:t>
      </w:r>
    </w:p>
    <w:p w:rsidR="00114F95" w:rsidRPr="00E90FE1" w:rsidRDefault="00114F95" w:rsidP="00E90FE1">
      <w:pPr>
        <w:spacing w:before="120" w:after="120"/>
        <w:ind w:firstLine="567"/>
        <w:jc w:val="both"/>
        <w:rPr>
          <w:szCs w:val="24"/>
        </w:rPr>
      </w:pPr>
    </w:p>
    <w:p w:rsidR="00114F95" w:rsidRPr="00E90FE1" w:rsidRDefault="00114F95" w:rsidP="00E90FE1">
      <w:pPr>
        <w:spacing w:before="120" w:after="120"/>
        <w:ind w:left="1134" w:right="567" w:firstLine="567"/>
        <w:jc w:val="both"/>
        <w:rPr>
          <w:szCs w:val="24"/>
        </w:rPr>
      </w:pPr>
      <w:r w:rsidRPr="00E90FE1">
        <w:rPr>
          <w:szCs w:val="24"/>
        </w:rPr>
        <w:t>"Art. 4º .................................................................................</w:t>
      </w:r>
    </w:p>
    <w:p w:rsidR="00114F95" w:rsidRPr="00E90FE1" w:rsidRDefault="00114F95" w:rsidP="00E90FE1">
      <w:pPr>
        <w:spacing w:before="120" w:after="120"/>
        <w:ind w:left="1134" w:right="567" w:firstLine="567"/>
        <w:jc w:val="both"/>
        <w:rPr>
          <w:szCs w:val="24"/>
        </w:rPr>
      </w:pPr>
      <w:r w:rsidRPr="00E90FE1">
        <w:rPr>
          <w:szCs w:val="24"/>
        </w:rPr>
        <w:t>.............................................................................................. II - por cinco representantes da indústria cinematográfica e videofonográfica nacional que gozem de elevado conceito no seu campo de especialidade, sendo um designado pelo Presidente da República, dois designados pela Câmara dos Deputados e dois designados pelo Senado Federal, para mandato de dois anos, permitida uma recondução". (NR)</w:t>
      </w:r>
    </w:p>
    <w:p w:rsidR="00114F95" w:rsidRPr="00E90FE1" w:rsidRDefault="00114F95" w:rsidP="00E90FE1">
      <w:pPr>
        <w:spacing w:before="120" w:after="120"/>
        <w:ind w:firstLine="567"/>
        <w:jc w:val="both"/>
        <w:rPr>
          <w:szCs w:val="24"/>
        </w:rPr>
      </w:pPr>
    </w:p>
    <w:p w:rsidR="00114F95" w:rsidRPr="00E90FE1" w:rsidRDefault="00114F95" w:rsidP="00E90FE1">
      <w:pPr>
        <w:spacing w:before="120" w:after="120"/>
        <w:ind w:firstLine="567"/>
        <w:jc w:val="both"/>
        <w:rPr>
          <w:szCs w:val="24"/>
        </w:rPr>
      </w:pPr>
      <w:r w:rsidRPr="00E90FE1">
        <w:rPr>
          <w:b/>
          <w:szCs w:val="24"/>
        </w:rPr>
        <w:t>Art. 6º</w:t>
      </w:r>
      <w:r w:rsidRPr="00E90FE1">
        <w:rPr>
          <w:szCs w:val="24"/>
        </w:rPr>
        <w:t xml:space="preserve"> Ficam revogados os seguintes dispositivos da Medida Provisória 726, de 12 de maio de 2016:</w:t>
      </w:r>
    </w:p>
    <w:p w:rsidR="00114F95" w:rsidRPr="00E90FE1" w:rsidRDefault="00114F95" w:rsidP="00E90FE1">
      <w:pPr>
        <w:spacing w:before="120" w:after="120"/>
        <w:ind w:firstLine="567"/>
        <w:jc w:val="both"/>
        <w:rPr>
          <w:szCs w:val="24"/>
        </w:rPr>
      </w:pPr>
      <w:r w:rsidRPr="00E90FE1">
        <w:rPr>
          <w:szCs w:val="24"/>
        </w:rPr>
        <w:t xml:space="preserve">I - o inciso IV do </w:t>
      </w:r>
      <w:r w:rsidRPr="00E90FE1">
        <w:rPr>
          <w:i/>
          <w:szCs w:val="24"/>
        </w:rPr>
        <w:t>caput</w:t>
      </w:r>
      <w:r w:rsidRPr="00E90FE1">
        <w:rPr>
          <w:szCs w:val="24"/>
        </w:rPr>
        <w:t xml:space="preserve"> do art. 1º;</w:t>
      </w:r>
    </w:p>
    <w:p w:rsidR="00114F95" w:rsidRPr="00E90FE1" w:rsidRDefault="00114F95" w:rsidP="00E90FE1">
      <w:pPr>
        <w:spacing w:before="120" w:after="120"/>
        <w:ind w:firstLine="567"/>
        <w:jc w:val="both"/>
        <w:rPr>
          <w:szCs w:val="24"/>
        </w:rPr>
      </w:pPr>
      <w:r w:rsidRPr="00E90FE1">
        <w:rPr>
          <w:szCs w:val="24"/>
        </w:rPr>
        <w:t xml:space="preserve">II - o inciso III do </w:t>
      </w:r>
      <w:r w:rsidRPr="00E90FE1">
        <w:rPr>
          <w:i/>
          <w:szCs w:val="24"/>
        </w:rPr>
        <w:t>caput</w:t>
      </w:r>
      <w:r w:rsidRPr="00E90FE1">
        <w:rPr>
          <w:szCs w:val="24"/>
        </w:rPr>
        <w:t xml:space="preserve"> do art. 2º;</w:t>
      </w:r>
    </w:p>
    <w:p w:rsidR="00114F95" w:rsidRPr="00E90FE1" w:rsidRDefault="00114F95" w:rsidP="00E90FE1">
      <w:pPr>
        <w:spacing w:before="120" w:after="120"/>
        <w:ind w:firstLine="567"/>
        <w:jc w:val="both"/>
        <w:rPr>
          <w:szCs w:val="24"/>
        </w:rPr>
      </w:pPr>
      <w:r w:rsidRPr="00E90FE1">
        <w:rPr>
          <w:szCs w:val="24"/>
        </w:rPr>
        <w:t xml:space="preserve">III - os incisos V e XI do </w:t>
      </w:r>
      <w:r w:rsidRPr="00E90FE1">
        <w:rPr>
          <w:i/>
          <w:szCs w:val="24"/>
        </w:rPr>
        <w:t>caput</w:t>
      </w:r>
      <w:r w:rsidRPr="00E90FE1">
        <w:rPr>
          <w:szCs w:val="24"/>
        </w:rPr>
        <w:t xml:space="preserve"> do art. 4º;</w:t>
      </w:r>
    </w:p>
    <w:p w:rsidR="00114F95" w:rsidRPr="00E90FE1" w:rsidRDefault="00114F95" w:rsidP="00E90FE1">
      <w:pPr>
        <w:spacing w:before="120" w:after="120"/>
        <w:ind w:firstLine="567"/>
        <w:jc w:val="both"/>
        <w:rPr>
          <w:szCs w:val="24"/>
        </w:rPr>
      </w:pPr>
      <w:r w:rsidRPr="00E90FE1">
        <w:rPr>
          <w:szCs w:val="24"/>
        </w:rPr>
        <w:t xml:space="preserve">IV - o inciso V do </w:t>
      </w:r>
      <w:r w:rsidRPr="00E90FE1">
        <w:rPr>
          <w:i/>
          <w:szCs w:val="24"/>
        </w:rPr>
        <w:t>caput</w:t>
      </w:r>
      <w:r w:rsidRPr="00E90FE1">
        <w:rPr>
          <w:szCs w:val="24"/>
        </w:rPr>
        <w:t xml:space="preserve"> do art. 5º;</w:t>
      </w:r>
    </w:p>
    <w:p w:rsidR="00114F95" w:rsidRPr="00E90FE1" w:rsidRDefault="00114F95" w:rsidP="00E90FE1">
      <w:pPr>
        <w:spacing w:before="120" w:after="120"/>
        <w:ind w:firstLine="567"/>
        <w:jc w:val="both"/>
        <w:rPr>
          <w:szCs w:val="24"/>
        </w:rPr>
      </w:pPr>
      <w:r w:rsidRPr="00E90FE1">
        <w:rPr>
          <w:szCs w:val="24"/>
        </w:rPr>
        <w:t xml:space="preserve">V - o inciso VI do </w:t>
      </w:r>
      <w:r w:rsidRPr="00E90FE1">
        <w:rPr>
          <w:i/>
          <w:szCs w:val="24"/>
        </w:rPr>
        <w:t>caput</w:t>
      </w:r>
      <w:r w:rsidRPr="00E90FE1">
        <w:rPr>
          <w:szCs w:val="24"/>
        </w:rPr>
        <w:t xml:space="preserve"> do art. 6º;</w:t>
      </w:r>
    </w:p>
    <w:p w:rsidR="00114F95" w:rsidRPr="00E90FE1" w:rsidRDefault="00114F95" w:rsidP="00E90FE1">
      <w:pPr>
        <w:spacing w:before="120" w:after="120"/>
        <w:ind w:firstLine="567"/>
        <w:jc w:val="both"/>
        <w:rPr>
          <w:szCs w:val="24"/>
        </w:rPr>
      </w:pPr>
      <w:r w:rsidRPr="00E90FE1">
        <w:rPr>
          <w:szCs w:val="24"/>
        </w:rPr>
        <w:t xml:space="preserve">VI - o inciso VI do </w:t>
      </w:r>
      <w:r w:rsidRPr="00E90FE1">
        <w:rPr>
          <w:i/>
          <w:szCs w:val="24"/>
        </w:rPr>
        <w:t>caput</w:t>
      </w:r>
      <w:r w:rsidRPr="00E90FE1">
        <w:rPr>
          <w:szCs w:val="24"/>
        </w:rPr>
        <w:t xml:space="preserve"> do art. 7º; e</w:t>
      </w:r>
    </w:p>
    <w:p w:rsidR="00114F95" w:rsidRPr="00E90FE1" w:rsidRDefault="00114F95" w:rsidP="00E90FE1">
      <w:pPr>
        <w:spacing w:before="120" w:after="120"/>
        <w:ind w:firstLine="567"/>
        <w:jc w:val="both"/>
        <w:rPr>
          <w:szCs w:val="24"/>
        </w:rPr>
      </w:pPr>
      <w:r w:rsidRPr="00E90FE1">
        <w:rPr>
          <w:szCs w:val="24"/>
        </w:rPr>
        <w:t xml:space="preserve">VII - os incisos III e XI do </w:t>
      </w:r>
      <w:r w:rsidRPr="00E90FE1">
        <w:rPr>
          <w:i/>
          <w:szCs w:val="24"/>
        </w:rPr>
        <w:t>caput</w:t>
      </w:r>
      <w:r w:rsidRPr="00E90FE1">
        <w:rPr>
          <w:szCs w:val="24"/>
        </w:rPr>
        <w:t xml:space="preserve"> do art. 8º.</w:t>
      </w:r>
    </w:p>
    <w:p w:rsidR="00114F95" w:rsidRPr="00E90FE1" w:rsidRDefault="00114F95" w:rsidP="00E90FE1">
      <w:pPr>
        <w:spacing w:before="120" w:after="120"/>
        <w:ind w:firstLine="567"/>
        <w:jc w:val="both"/>
        <w:rPr>
          <w:szCs w:val="24"/>
        </w:rPr>
      </w:pPr>
    </w:p>
    <w:p w:rsidR="00114F95" w:rsidRPr="00E90FE1" w:rsidRDefault="00114F95" w:rsidP="00E90FE1">
      <w:pPr>
        <w:spacing w:before="120" w:after="120"/>
        <w:ind w:firstLine="567"/>
        <w:jc w:val="both"/>
        <w:rPr>
          <w:szCs w:val="24"/>
        </w:rPr>
      </w:pPr>
      <w:r w:rsidRPr="00E90FE1">
        <w:rPr>
          <w:b/>
          <w:szCs w:val="24"/>
        </w:rPr>
        <w:t>Art. 7º</w:t>
      </w:r>
      <w:r w:rsidRPr="00E90FE1">
        <w:rPr>
          <w:szCs w:val="24"/>
        </w:rPr>
        <w:t xml:space="preserve"> Esta lei entra em vigor na data de sua publicação.</w:t>
      </w:r>
    </w:p>
    <w:p w:rsidR="00B416FB" w:rsidRDefault="00B416FB"/>
    <w:p w:rsidR="00114F95" w:rsidRDefault="00114F95"/>
    <w:p w:rsidR="00114F95" w:rsidRDefault="00114F95" w:rsidP="00114F95">
      <w:pPr>
        <w:jc w:val="center"/>
        <w:rPr>
          <w:rFonts w:ascii="Arial" w:hAnsi="Arial" w:cs="Arial"/>
          <w:szCs w:val="24"/>
        </w:rPr>
      </w:pPr>
    </w:p>
    <w:p w:rsidR="00114F95" w:rsidRPr="00114F95" w:rsidRDefault="00114F95" w:rsidP="00114F95">
      <w:pPr>
        <w:jc w:val="center"/>
        <w:rPr>
          <w:szCs w:val="24"/>
        </w:rPr>
      </w:pPr>
      <w:r w:rsidRPr="00114F95">
        <w:rPr>
          <w:szCs w:val="24"/>
        </w:rPr>
        <w:t>Sala da Comissão, em 10 de agosto de 2016.</w:t>
      </w:r>
    </w:p>
    <w:p w:rsidR="00114F95" w:rsidRPr="00114F95" w:rsidRDefault="00114F95" w:rsidP="00114F95">
      <w:pPr>
        <w:jc w:val="center"/>
        <w:rPr>
          <w:szCs w:val="24"/>
        </w:rPr>
      </w:pPr>
    </w:p>
    <w:p w:rsidR="00114F95" w:rsidRDefault="00114F95" w:rsidP="00114F95">
      <w:pPr>
        <w:jc w:val="center"/>
        <w:rPr>
          <w:szCs w:val="24"/>
        </w:rPr>
      </w:pPr>
    </w:p>
    <w:p w:rsidR="00B4174E" w:rsidRPr="00114F95" w:rsidRDefault="00B4174E" w:rsidP="00114F95">
      <w:pPr>
        <w:jc w:val="center"/>
        <w:rPr>
          <w:szCs w:val="24"/>
        </w:rPr>
      </w:pPr>
    </w:p>
    <w:p w:rsidR="00114F95" w:rsidRPr="00114F95" w:rsidRDefault="00114F95" w:rsidP="00114F95">
      <w:pPr>
        <w:jc w:val="center"/>
        <w:rPr>
          <w:szCs w:val="24"/>
        </w:rPr>
      </w:pPr>
    </w:p>
    <w:p w:rsidR="00114F95" w:rsidRPr="00114F95" w:rsidRDefault="00114F95" w:rsidP="006C4A73">
      <w:pPr>
        <w:spacing w:line="360" w:lineRule="auto"/>
        <w:jc w:val="center"/>
        <w:rPr>
          <w:szCs w:val="24"/>
        </w:rPr>
      </w:pPr>
      <w:r>
        <w:rPr>
          <w:szCs w:val="24"/>
        </w:rPr>
        <w:t xml:space="preserve">Senador </w:t>
      </w:r>
      <w:r w:rsidR="00D67DB4" w:rsidRPr="00D67DB4">
        <w:rPr>
          <w:b/>
          <w:szCs w:val="24"/>
        </w:rPr>
        <w:t>DÁRIO BERGER</w:t>
      </w:r>
      <w:r w:rsidR="00D67DB4" w:rsidRPr="00114F95">
        <w:rPr>
          <w:szCs w:val="24"/>
        </w:rPr>
        <w:t xml:space="preserve"> </w:t>
      </w:r>
    </w:p>
    <w:p w:rsidR="00114F95" w:rsidRPr="00114F95" w:rsidRDefault="00114F95" w:rsidP="006C4A73">
      <w:pPr>
        <w:spacing w:line="360" w:lineRule="auto"/>
        <w:jc w:val="center"/>
        <w:rPr>
          <w:szCs w:val="24"/>
        </w:rPr>
      </w:pPr>
      <w:r w:rsidRPr="00114F95">
        <w:rPr>
          <w:szCs w:val="24"/>
        </w:rPr>
        <w:t>Presidente da Comissão Mista</w:t>
      </w:r>
    </w:p>
    <w:p w:rsidR="00114F95" w:rsidRPr="00114F95" w:rsidRDefault="00114F95"/>
    <w:sectPr w:rsidR="00114F95" w:rsidRPr="00114F95" w:rsidSect="00020A5B">
      <w:pgSz w:w="11907" w:h="16840" w:code="9"/>
      <w:pgMar w:top="1985" w:right="1701" w:bottom="1418" w:left="1701" w:header="851" w:footer="851" w:gutter="0"/>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altName w:val="Palatino Linotype"/>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021E"/>
    <w:rsid w:val="00114F95"/>
    <w:rsid w:val="00437F46"/>
    <w:rsid w:val="004C021E"/>
    <w:rsid w:val="006C4A73"/>
    <w:rsid w:val="00745278"/>
    <w:rsid w:val="00B416FB"/>
    <w:rsid w:val="00B4174E"/>
    <w:rsid w:val="00D67DB4"/>
    <w:rsid w:val="00E90FE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D8DDA75-AD66-41B8-B11C-9C1D7A1077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14F95"/>
    <w:pPr>
      <w:spacing w:after="0" w:line="240" w:lineRule="auto"/>
    </w:pPr>
    <w:rPr>
      <w:rFonts w:ascii="Times New Roman" w:eastAsia="Times New Roman" w:hAnsi="Times New Roman" w:cs="Times New Roman"/>
      <w:color w:val="000000"/>
      <w:sz w:val="24"/>
      <w:szCs w:val="20"/>
      <w:lang w:eastAsia="pt-BR"/>
    </w:rPr>
  </w:style>
  <w:style w:type="paragraph" w:styleId="Ttulo2">
    <w:name w:val="heading 2"/>
    <w:basedOn w:val="Normal"/>
    <w:next w:val="Normal"/>
    <w:link w:val="Ttulo2Char"/>
    <w:uiPriority w:val="9"/>
    <w:semiHidden/>
    <w:unhideWhenUsed/>
    <w:qFormat/>
    <w:rsid w:val="00114F95"/>
    <w:pPr>
      <w:keepNext/>
      <w:spacing w:before="240" w:after="60"/>
      <w:outlineLvl w:val="1"/>
    </w:pPr>
    <w:rPr>
      <w:rFonts w:ascii="Cambria" w:hAnsi="Cambria"/>
      <w:b/>
      <w:bCs/>
      <w:i/>
      <w:iCs/>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basedOn w:val="Fontepargpadro"/>
    <w:link w:val="Ttulo2"/>
    <w:uiPriority w:val="9"/>
    <w:semiHidden/>
    <w:rsid w:val="00114F95"/>
    <w:rPr>
      <w:rFonts w:ascii="Cambria" w:eastAsia="Times New Roman" w:hAnsi="Cambria" w:cs="Times New Roman"/>
      <w:b/>
      <w:bCs/>
      <w:i/>
      <w:iCs/>
      <w:color w:val="000000"/>
      <w:sz w:val="28"/>
      <w:szCs w:val="28"/>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4</Pages>
  <Words>990</Words>
  <Characters>5348</Characters>
  <Application>Microsoft Office Word</Application>
  <DocSecurity>0</DocSecurity>
  <Lines>44</Lines>
  <Paragraphs>12</Paragraphs>
  <ScaleCrop>false</ScaleCrop>
  <Company>Senado Federal</Company>
  <LinksUpToDate>false</LinksUpToDate>
  <CharactersWithSpaces>6326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Tiago Torres de Lima Brum</dc:creator>
  <cp:keywords/>
  <dc:description/>
  <cp:lastModifiedBy>Tiago Torres de Lima Brum</cp:lastModifiedBy>
  <cp:revision>8</cp:revision>
  <dcterms:created xsi:type="dcterms:W3CDTF">2016-08-10T16:26:00Z</dcterms:created>
  <dcterms:modified xsi:type="dcterms:W3CDTF">2016-08-10T16:37:00Z</dcterms:modified>
</cp:coreProperties>
</file>