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4B4" w:rsidRPr="00F20480" w:rsidRDefault="00CA34B4" w:rsidP="00CA34B4">
      <w:pPr>
        <w:keepNext/>
        <w:spacing w:before="1440" w:line="360" w:lineRule="exact"/>
        <w:jc w:val="center"/>
        <w:outlineLvl w:val="0"/>
        <w:rPr>
          <w:rFonts w:ascii="Arial" w:hAnsi="Arial"/>
          <w:b/>
          <w:caps/>
          <w:kern w:val="28"/>
          <w:sz w:val="28"/>
        </w:rPr>
      </w:pPr>
      <w:r w:rsidRPr="00F20480">
        <w:rPr>
          <w:rFonts w:ascii="Arial" w:hAnsi="Arial"/>
          <w:b/>
          <w:caps/>
          <w:kern w:val="28"/>
          <w:sz w:val="28"/>
        </w:rPr>
        <w:t>PROJETO DE LEI DE CONVERSÃO N</w:t>
      </w:r>
      <w:r w:rsidRPr="00F20480">
        <w:rPr>
          <w:rFonts w:ascii="Arial" w:hAnsi="Arial"/>
          <w:b/>
          <w:caps/>
          <w:kern w:val="28"/>
          <w:sz w:val="28"/>
          <w:u w:val="single"/>
          <w:vertAlign w:val="superscript"/>
        </w:rPr>
        <w:t>o</w:t>
      </w:r>
      <w:r w:rsidRPr="00F20480">
        <w:rPr>
          <w:rFonts w:ascii="Arial" w:hAnsi="Arial"/>
          <w:b/>
          <w:caps/>
          <w:kern w:val="28"/>
          <w:sz w:val="28"/>
        </w:rPr>
        <w:t xml:space="preserve">    </w:t>
      </w:r>
      <w:r w:rsidR="0030539B">
        <w:rPr>
          <w:rFonts w:ascii="Arial" w:hAnsi="Arial"/>
          <w:b/>
          <w:caps/>
          <w:kern w:val="28"/>
          <w:sz w:val="28"/>
        </w:rPr>
        <w:t>18</w:t>
      </w:r>
      <w:r w:rsidRPr="00F20480">
        <w:rPr>
          <w:rFonts w:ascii="Arial" w:hAnsi="Arial"/>
          <w:b/>
          <w:caps/>
          <w:kern w:val="28"/>
          <w:sz w:val="28"/>
        </w:rPr>
        <w:t xml:space="preserve"> DE 2015</w:t>
      </w:r>
    </w:p>
    <w:p w:rsidR="00CA34B4" w:rsidRPr="00F20480" w:rsidRDefault="00CA34B4" w:rsidP="00CA34B4">
      <w:pPr>
        <w:widowControl w:val="0"/>
        <w:spacing w:before="840" w:after="1080" w:line="280" w:lineRule="exact"/>
        <w:ind w:left="3742" w:firstLine="720"/>
        <w:jc w:val="both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 xml:space="preserve">Institui o Programa de Proteção ao Emprego - PPE. </w:t>
      </w:r>
    </w:p>
    <w:p w:rsidR="00CA34B4" w:rsidRPr="00F20480" w:rsidRDefault="00CA34B4" w:rsidP="00CA34B4">
      <w:pPr>
        <w:widowControl w:val="0"/>
        <w:spacing w:after="600" w:line="360" w:lineRule="exact"/>
        <w:ind w:firstLine="1134"/>
        <w:jc w:val="both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>O Congresso Nacional decreta: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>Art. 1º Fica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instituído o Programa de Proteção ao Emprego - PPE, com os seguintes objetivos: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possibilitar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 preservação dos empregos em momentos de retração da atividade econômica;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favorecer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 recuperação econômico-financeira das empresas;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- sustentar a demanda agregada durante momentos de adversidade, para facilitar a recuperação da economia;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IV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estimular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 produtividade do trabalho por meio do aumento da duração do vínculo empregatício; e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V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fomentar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 negociação coletiva e aperfeiçoar as relações de emprego.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sz w:val="24"/>
          <w:shd w:val="clear" w:color="auto" w:fill="FFFFFF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Parágra</w:t>
      </w:r>
      <w:r w:rsidRPr="00F20480">
        <w:rPr>
          <w:rFonts w:ascii="Arial" w:hAnsi="Arial" w:cs="Arial"/>
          <w:snapToGrid w:val="0"/>
          <w:color w:val="000000"/>
          <w:sz w:val="24"/>
          <w:shd w:val="clear" w:color="auto" w:fill="FFFFFF"/>
        </w:rPr>
        <w:t>fo único.  O PPE consiste em ação para auxiliar os trabalhadores na preservação do emprego, nos termos do </w:t>
      </w:r>
      <w:r w:rsidRPr="00F20480">
        <w:rPr>
          <w:rFonts w:ascii="Arial" w:hAnsi="Arial" w:cs="Arial"/>
          <w:snapToGrid w:val="0"/>
          <w:sz w:val="24"/>
          <w:shd w:val="clear" w:color="auto" w:fill="FFFFFF"/>
        </w:rPr>
        <w:t>inciso II do </w:t>
      </w:r>
      <w:r w:rsidRPr="00F20480">
        <w:rPr>
          <w:rFonts w:ascii="Arial" w:hAnsi="Arial" w:cs="Arial"/>
          <w:b/>
          <w:bCs/>
          <w:snapToGrid w:val="0"/>
          <w:sz w:val="24"/>
          <w:shd w:val="clear" w:color="auto" w:fill="FFFFFF"/>
        </w:rPr>
        <w:t>caput</w:t>
      </w:r>
      <w:r w:rsidRPr="00F20480">
        <w:rPr>
          <w:rFonts w:ascii="Arial" w:hAnsi="Arial" w:cs="Arial"/>
          <w:snapToGrid w:val="0"/>
          <w:sz w:val="24"/>
          <w:shd w:val="clear" w:color="auto" w:fill="FFFFFF"/>
        </w:rPr>
        <w:t> do art. 2º da Lei nº 7.998, de 11 de janeiro de 1990.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sz w:val="24"/>
          <w:shd w:val="clear" w:color="auto" w:fill="FFFFFF"/>
        </w:rPr>
        <w:t>Art. 2</w:t>
      </w:r>
      <w:proofErr w:type="gramStart"/>
      <w:r w:rsidRPr="00F20480">
        <w:rPr>
          <w:rFonts w:ascii="Arial" w:hAnsi="Arial" w:cs="Arial"/>
          <w:snapToGrid w:val="0"/>
          <w:sz w:val="24"/>
          <w:shd w:val="clear" w:color="auto" w:fill="FFFFFF"/>
        </w:rPr>
        <w:t>º</w:t>
      </w:r>
      <w:r w:rsidRPr="00F20480">
        <w:rPr>
          <w:rFonts w:ascii="Arial" w:hAnsi="Arial" w:cs="Arial"/>
          <w:snapToGrid w:val="0"/>
          <w:color w:val="000000"/>
          <w:sz w:val="24"/>
        </w:rPr>
        <w:t>  Podem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aderir ao PPE as empresas de todos os setores em situação de dificuldade econômico-financeira, que celebrarem acordo coletivo de trabalho específico de redução de jornada e de salário.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§ 1º A adesão ao PPE pode ser feita até 31 de dezembro de 2016, e o prazo máximo de permanência no programa é de vinte e quatro meses, respeitada a data de extinção do programa.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2º Tem prioridade de adesão a empresa que demonstre observar a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cota  de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pessoas com deficiência.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3º É garantida a adesão ao PPE à empresa que cumprir os seguintes requisitos: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celebrar e apresentar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acordo coletivo de trabalho específico, nos termos do art. 5º;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apresentar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solicitação de adesão ao PPE ao órgão definido pelo Poder Executivo;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III – apresentar a relação dos empregados abrangidos, especificando o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salário  individual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IV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tiver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registro no Cadastro Nacional de Pessoa Jurídica – CNPJ há, no mínimo, dois anos;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V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comprovar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 regularidade fiscal, previdenciária e relativa ao Fundo de Garantia do Tempo de Serviço – FGTS</w:t>
      </w:r>
      <w:r w:rsidRPr="00F20480">
        <w:rPr>
          <w:rFonts w:ascii="Arial" w:hAnsi="Arial"/>
          <w:snapToGrid w:val="0"/>
          <w:color w:val="000000"/>
          <w:sz w:val="24"/>
        </w:rPr>
        <w:t>; e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VI – comprovar a situação de dificuldade econômico-financeira, fundamentada no Indicador Líquido de Empregos – ILE, considerando-se nesta situação a empresa cujo ILE for igual ou inferior a 1%, apurado com base nas informações disponíveis no Cadastro Geral de Empregados e Desempregados – CAGED, sendo que o ILE consiste no percentual representado pela diferença entre admissões e demissões acumulada nos doze meses anteriores ao da solicitação de adesão ao PPE, dividida pelo número de empregados no mês anterior ao início desse período.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1º Para fins do disposto no inciso IV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, em caso de solicitação de adesão por filial de empresa, pode ser considerado o tempo de registro no CNPJ da matriz. 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2º A regularidade de que trata o inciso V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deve ser observada durante todo o período de adesão ao PPE, como condição para permanência no programa.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§ 3º A empresa que não atender os requisitos previstos nos incisos V e VI deste artigo pode postular sua adesão apresentando outras informações relevantes para comprovar sua situação de dificuldade econômico-financeira, seu histórico positivo de regularidade fiscal, previdenciária e relativa ao FGTS e sua necessidade de ter acesso aos benefícios do programa para a preservação de seus postos de trabalho.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4º Os empregados de empresas que aderirem ao PPE e que tiverem seu salário reduzido, nos termos do art. 5º, fazem jus a uma compensação pecuniária equivalente a cinquenta por cento do valor da redução salarial e limitada a 65% (sessenta e cinco por cento) do valor máximo da parcela do seguro-desemprego, enquanto perdurar o período de redução temporária da jornada de trabalho.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Ato do Poder Executivo federal deve dispor sobre a forma de pagamento da compensação pecuniária de que trata o </w:t>
      </w:r>
      <w:r w:rsidRPr="00F20480">
        <w:rPr>
          <w:rFonts w:ascii="Arial" w:hAnsi="Arial" w:cs="Arial"/>
          <w:b/>
          <w:bCs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>, custeada pelo Fundo de Amparo ao Trabalhador - FAT.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O valor do salário pago pelo empregador, após a redução de que trata o </w:t>
      </w:r>
      <w:r w:rsidRPr="00F20480">
        <w:rPr>
          <w:rFonts w:ascii="Arial" w:hAnsi="Arial" w:cs="Arial"/>
          <w:b/>
          <w:bCs/>
          <w:snapToGrid w:val="0"/>
          <w:color w:val="000000"/>
          <w:sz w:val="24"/>
        </w:rPr>
        <w:t>caput </w:t>
      </w:r>
      <w:r w:rsidRPr="00F20480">
        <w:rPr>
          <w:rFonts w:ascii="Arial" w:hAnsi="Arial" w:cs="Arial"/>
          <w:snapToGrid w:val="0"/>
          <w:color w:val="000000"/>
          <w:sz w:val="24"/>
        </w:rPr>
        <w:t>do art. 5º, não pode ser inferior ao valor do salário mínimo.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5º O acordo coletivo de trabalho específico para adesão ao PPE, celebrado entre a empresa e o sindicato de trabalhadores representativo da categoria da atividade econômica preponderante da empresa, pode reduzir em até 30% a jornada e o salário.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O acordo deve ser aprovado em assembleia dos trabalhadores abrangidos pelo Programa e deve dispor sobre: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número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total de empregados abrangidos pela redução e sua identificação;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estabelecimentos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ou setores específicos da empresa abrangidos; 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– percentual de redução da jornada e redução proporcional ou menor do salário;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IV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período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pretendido de adesão ao PPE e de redução temporária da jornada de trabalho, que deve ter duração de até seis meses, podendo ser prorrogado, por períodos de seis meses, desde que o período total não ultrapasse vinte e quatro meses;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 xml:space="preserve">V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período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de garantia no emprego, que deve ser equivalente, no mínimo, ao período de redução de jornada acrescido de um terço;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VI –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constituição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de comissão paritária, composta por representantes do empregador e dos empregados abrangidos pelo PPE, para acompanhar e fiscalizar o cumprimento do acordo e do Programa, exceto nas microempresas e empresas de pequeno porte.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 § 2º O acordo coletivo de trabalho específico de que trata este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artigo  não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 disporá sobre outras condições de trabalho.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3º A empresa deve demonstrar ao sindicato que foram esgotados os bancos de horas, além de fornecer as informações econômico-financeiras.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4º É facultada a celebração de acordo coletivo múltiplo de trabalho específico a grupo de microempresas e empresas de pequeno porte, do mesmo setor econômico, com o sindicato de trabalhadores representativo da categoria da atividade econômica preponderante.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5º Na hipótese do § 4º, a comissão paritária de que trata o inciso VI do § 1º será composta por representantes do empregador e do sindicato de trabalhadores que celebrar o acordo coletivo múltiplo de trabalho específico.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6º Para fins dos incisos I e II do § 1º, o acordo deve abranger todos os empregados da empresa ou, no mínimo, os empregados de setor ou estabelecimento específico.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7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º  Para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fins do disposto no § 4º, cada microempresa ou empresa de pequeno porte deverá demonstrar individualmente o cumprimento dos requisitos exigidos para adesão ao PPE.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6º A empresa que aderir ao PPE fica proibida de: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dispensar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arbitrariamente ou sem justa causa os empregados que tiverem sua jornada de trabalho temporariamente reduzida enquanto vigorar a adesão ao PPE e, após o seu término, durante o prazo equivalente a um terço do período de adesão;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contratar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empregado para executar, total ou parcialmente, as mesmas atividades exercidas por empregado abrangido pelo Programa, exceto nas hipóteses de: 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a) reposição;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b) aproveitamento de concluinte de curso de aprendizagem na empresa, nos termos do art. 429 da Consolidação das Leis do Trabalho.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1º Nas hipóteses de contratação previstas nas alíneas </w:t>
      </w:r>
      <w:r w:rsidRPr="00F20480">
        <w:rPr>
          <w:rFonts w:ascii="Arial" w:hAnsi="Arial" w:cs="Arial"/>
          <w:i/>
          <w:snapToGrid w:val="0"/>
          <w:color w:val="000000"/>
          <w:sz w:val="24"/>
        </w:rPr>
        <w:t>a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e </w:t>
      </w:r>
      <w:r w:rsidRPr="00F20480">
        <w:rPr>
          <w:rFonts w:ascii="Arial" w:hAnsi="Arial" w:cs="Arial"/>
          <w:i/>
          <w:snapToGrid w:val="0"/>
          <w:color w:val="000000"/>
          <w:sz w:val="24"/>
        </w:rPr>
        <w:t>b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do inciso II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>, o empregado deve ser abrangido pelo acordo coletivo de trabalho específico.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Durante o período de adesão, é proibida a realização de horas extraordinárias pelos empregados abrangidos pelo Programa.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7º A empresa pode denunciar o PPE a qualquer momento desde que comunique o ato ao sindicato que celebrou o acordo coletivo de trabalho específico, aos seus trabalhadores e ao Poder Executivo, com antecedência mínima de trinta dias, demonstrando as razões e a superação da situação de dificuldade econômico-financeira.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Somente após o prazo de trinta dias pode a empresa exigir o cumprimento da jornada integral de trabalho.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Deve ser mantida a garantia de emprego, nos termos da adesão original ao PPE e seus acréscimos.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3º Somente após seis meses da denúncia pode a empresa aderir novamente ao PPE, caso demonstre que enfrenta nova situação de dificuldade econômico-financeira.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8º Fica excluída do PPE e impedida de aderir ao Programa novamente a empresa que: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descumprir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os termos do acordo coletivo de trabalho específico relativo à redução temporária da jornada de trabalho ou qualquer outro dispositivo desta Lei ou de sua regulamentação; 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-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cometer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fraude no âmbito do PPE; ou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– for condenada por decisão judicial transitada em julgado ou autuada administrativamente após decisão final no processo administrativo por prática de trabalho análogo ao de escravo, trabalho infantil ou degradante.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1º A empresa que descumprir o acordo coletivo ou as normas relativas ao PPE fica obrigada a restituir ao FAT os recursos recebidos, devidamente corrigidos, e a pagar multa administrativa correspondente a cem por cento desse valor, calculada em dobro no caso de fraude, a ser aplicada </w:t>
      </w: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conforme o Título VII da Consolidação das Leis do Trabalho – CLT, aprovada pelo Decreto-Lei nº 5.452, de 1º de maio de 1943, e revertida ao FAT.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Para fins do disposto no inciso I do caput, a denúncia de que trata o art. 7º não é considerada descumprimento dos termos do acordo coletivo de trabalho específico.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Art. 9º A compensação pecuniária integra as parcelas remuneratórias para efeito do disposto nos </w:t>
      </w:r>
      <w:proofErr w:type="spellStart"/>
      <w:r w:rsidRPr="00F20480">
        <w:rPr>
          <w:rFonts w:ascii="Arial" w:hAnsi="Arial" w:cs="Arial"/>
          <w:snapToGrid w:val="0"/>
          <w:color w:val="000000"/>
          <w:sz w:val="24"/>
        </w:rPr>
        <w:t>arts</w:t>
      </w:r>
      <w:proofErr w:type="spellEnd"/>
      <w:r w:rsidRPr="00F20480">
        <w:rPr>
          <w:rFonts w:ascii="Arial" w:hAnsi="Arial" w:cs="Arial"/>
          <w:snapToGrid w:val="0"/>
          <w:color w:val="000000"/>
          <w:sz w:val="24"/>
        </w:rPr>
        <w:t>. 22, inciso I, e 28, § 8º, da Lei nº 8.212, de 24 de julho de 1991, e do disposto no art. 15 da Lei nº 8.036, de 11 de maio de 1990.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10. Permanecem regidas pela Medida Provisória nº 680, de 6 de julho de 2015, as adesões ao PPE já aprovadas, aplicando-se esta Lei às solicitações de adesão ou de prorrogação em tramitação na data de sua publicação ou protocoladas a partir dessa data, sendo facultado às empresas a prorrogação dos prazos e adoção d</w:t>
      </w:r>
      <w:bookmarkStart w:id="0" w:name="_GoBack"/>
      <w:bookmarkEnd w:id="0"/>
      <w:r w:rsidRPr="00F20480">
        <w:rPr>
          <w:rFonts w:ascii="Arial" w:hAnsi="Arial" w:cs="Arial"/>
          <w:snapToGrid w:val="0"/>
          <w:color w:val="000000"/>
          <w:sz w:val="24"/>
        </w:rPr>
        <w:t>as demais condições previstas nesta Lei mediante aditivo ao acordo coletivo de trabalho específico.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11. O art. 611 da Consolidação das Leis do Trabalho – CLT, aprovada pelo Decreto-lei nº 5.452, de 1º de maio de 1943, passa a vigorar acrescido dos seguintes parágrafos:</w:t>
      </w:r>
    </w:p>
    <w:p w:rsidR="00CA34B4" w:rsidRPr="00F20480" w:rsidRDefault="00CA34B4" w:rsidP="00CA34B4">
      <w:pPr>
        <w:spacing w:after="200" w:line="360" w:lineRule="exact"/>
        <w:ind w:firstLine="2302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“Art. 611. ............................................................................</w:t>
      </w:r>
    </w:p>
    <w:p w:rsidR="00CA34B4" w:rsidRPr="00F20480" w:rsidRDefault="00CA34B4" w:rsidP="00CA34B4">
      <w:pPr>
        <w:spacing w:after="200" w:line="360" w:lineRule="exact"/>
        <w:ind w:firstLine="2302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............................................................................................</w:t>
      </w:r>
    </w:p>
    <w:p w:rsidR="00CA34B4" w:rsidRPr="00F20480" w:rsidRDefault="00CA34B4" w:rsidP="00CA34B4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§ 3º As condições de trabalho ajustadas mediante convenção ou acordo coletivo de trabalho prevalecem sobre o disposto em lei, desde que não contrariem ou inviabilizem direitos previstos na Constituição Federal, nas convenções da Organização Internacional do Trabalho – OIT, ratificadas pelo Brasil, e as normas de higiene, saúde e segurança do trabalho.</w:t>
      </w:r>
    </w:p>
    <w:p w:rsidR="00CA34B4" w:rsidRPr="00F20480" w:rsidRDefault="00CA34B4" w:rsidP="00CA34B4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§ </w:t>
      </w:r>
      <w:r>
        <w:rPr>
          <w:rFonts w:ascii="Arial" w:hAnsi="Arial" w:cs="Arial"/>
          <w:snapToGrid w:val="0"/>
          <w:color w:val="000000"/>
          <w:sz w:val="24"/>
          <w:szCs w:val="24"/>
        </w:rPr>
        <w:t>4</w:t>
      </w: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º Para o efeito previsto no </w:t>
      </w:r>
      <w:r w:rsidRPr="00F20480">
        <w:rPr>
          <w:rFonts w:ascii="Arial" w:hAnsi="Arial" w:cs="Arial"/>
          <w:b/>
          <w:snapToGrid w:val="0"/>
          <w:color w:val="000000"/>
          <w:sz w:val="24"/>
          <w:szCs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 deste artigo, deve ser ampla a divulgação da assembleia geral que autorize a celebração de convenção ou acordo coletivo, garantida a participação e o voto de todos os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interessados.</w:t>
      </w:r>
      <w:r w:rsidR="003A1D2B">
        <w:rPr>
          <w:rFonts w:ascii="Arial" w:hAnsi="Arial" w:cs="Arial"/>
          <w:snapToGrid w:val="0"/>
          <w:color w:val="000000"/>
          <w:sz w:val="24"/>
          <w:szCs w:val="24"/>
        </w:rPr>
        <w:t>”</w:t>
      </w:r>
      <w:proofErr w:type="gramEnd"/>
      <w:r>
        <w:rPr>
          <w:rFonts w:ascii="Arial" w:hAnsi="Arial" w:cs="Arial"/>
          <w:snapToGrid w:val="0"/>
          <w:color w:val="000000"/>
          <w:sz w:val="24"/>
          <w:szCs w:val="24"/>
        </w:rPr>
        <w:t xml:space="preserve">  </w:t>
      </w: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(NR)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Art. 12. A prevalência das convenções e acordos coletivos trabalhistas sobre as disposições legais, consoante a redação dada pelo art. 11 ao art. 611 </w:t>
      </w: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da Consolidação das Leis do Trabalho (CLT), aprovada pelo Decreto-lei nº 5.452, de 1º de maio de 1943, aplica-se somente aos instrumentos negociais coletivos posteriores à publicação desta Lei e não prejudica a execução daqueles em andamento e os direitos adquiridos em razão da lei, de contrato ou de convenções e acordos coletivos anteriores.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13. Esta Lei entra em vigor na data de sua publicação, com exceção do disposto no art. 9º, quanto à Lei nº 8.212/1990, que entra em vigor no dia 1º de novembro de 2015.</w:t>
      </w:r>
    </w:p>
    <w:p w:rsidR="00CA34B4" w:rsidRPr="00F20480" w:rsidRDefault="00CA34B4" w:rsidP="00CA34B4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14. O PPE se extingue em 31 de dezembro de 2017.</w:t>
      </w:r>
    </w:p>
    <w:p w:rsidR="00CA34B4" w:rsidRPr="00F20480" w:rsidRDefault="00CA34B4" w:rsidP="00CA34B4">
      <w:pPr>
        <w:keepNext/>
        <w:widowControl w:val="0"/>
        <w:spacing w:before="514" w:after="1072" w:line="360" w:lineRule="exact"/>
        <w:ind w:firstLine="2302"/>
        <w:jc w:val="right"/>
        <w:rPr>
          <w:rFonts w:ascii="Arial" w:hAnsi="Arial"/>
          <w:snapToGrid w:val="0"/>
          <w:color w:val="000000"/>
          <w:sz w:val="24"/>
        </w:rPr>
      </w:pPr>
    </w:p>
    <w:p w:rsidR="00CA34B4" w:rsidRPr="00F20480" w:rsidRDefault="00CA34B4" w:rsidP="00CA34B4">
      <w:pPr>
        <w:keepNext/>
        <w:widowControl w:val="0"/>
        <w:spacing w:before="514" w:after="1072" w:line="360" w:lineRule="exact"/>
        <w:ind w:firstLine="2302"/>
        <w:jc w:val="right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 xml:space="preserve">Sala das Sessões, em    </w:t>
      </w:r>
      <w:r>
        <w:rPr>
          <w:rFonts w:ascii="Arial" w:hAnsi="Arial"/>
          <w:snapToGrid w:val="0"/>
          <w:color w:val="000000"/>
          <w:sz w:val="24"/>
        </w:rPr>
        <w:t>01º</w:t>
      </w:r>
      <w:r w:rsidRPr="00F20480">
        <w:rPr>
          <w:rFonts w:ascii="Arial" w:hAnsi="Arial"/>
          <w:snapToGrid w:val="0"/>
          <w:color w:val="000000"/>
          <w:sz w:val="24"/>
        </w:rPr>
        <w:t xml:space="preserve"> de</w:t>
      </w:r>
      <w:r>
        <w:rPr>
          <w:rFonts w:ascii="Arial" w:hAnsi="Arial"/>
          <w:snapToGrid w:val="0"/>
          <w:color w:val="000000"/>
          <w:sz w:val="24"/>
        </w:rPr>
        <w:t xml:space="preserve"> outubro</w:t>
      </w:r>
      <w:r w:rsidRPr="00F20480">
        <w:rPr>
          <w:rFonts w:ascii="Arial" w:hAnsi="Arial"/>
          <w:snapToGrid w:val="0"/>
          <w:color w:val="000000"/>
          <w:sz w:val="24"/>
        </w:rPr>
        <w:t xml:space="preserve"> de 2015.</w:t>
      </w:r>
    </w:p>
    <w:p w:rsidR="00CA34B4" w:rsidRPr="00F20480" w:rsidRDefault="00CA34B4" w:rsidP="00CA34B4">
      <w:pPr>
        <w:keepNext/>
        <w:spacing w:line="360" w:lineRule="exact"/>
        <w:ind w:left="708" w:firstLine="708"/>
        <w:outlineLvl w:val="5"/>
        <w:rPr>
          <w:rFonts w:ascii="Arial" w:hAnsi="Arial"/>
          <w:snapToGrid w:val="0"/>
          <w:sz w:val="24"/>
        </w:rPr>
      </w:pPr>
      <w:r>
        <w:rPr>
          <w:rFonts w:ascii="Arial" w:hAnsi="Arial"/>
          <w:snapToGrid w:val="0"/>
          <w:sz w:val="24"/>
        </w:rPr>
        <w:t>__________________________________________</w:t>
      </w:r>
    </w:p>
    <w:p w:rsidR="006F7179" w:rsidRPr="00CA34B4" w:rsidRDefault="00CA34B4" w:rsidP="00CA34B4">
      <w:pPr>
        <w:jc w:val="center"/>
        <w:rPr>
          <w:b/>
          <w:sz w:val="24"/>
          <w:szCs w:val="24"/>
        </w:rPr>
      </w:pPr>
      <w:r w:rsidRPr="00CA34B4">
        <w:rPr>
          <w:b/>
          <w:sz w:val="24"/>
          <w:szCs w:val="24"/>
        </w:rPr>
        <w:t>SENADOR SÉRGIO PETECÃO</w:t>
      </w:r>
    </w:p>
    <w:p w:rsidR="00CA34B4" w:rsidRPr="00CA34B4" w:rsidRDefault="00CA34B4" w:rsidP="00CA34B4">
      <w:pPr>
        <w:jc w:val="center"/>
        <w:rPr>
          <w:b/>
          <w:sz w:val="24"/>
          <w:szCs w:val="24"/>
        </w:rPr>
      </w:pPr>
      <w:r w:rsidRPr="00CA34B4">
        <w:rPr>
          <w:b/>
          <w:sz w:val="24"/>
          <w:szCs w:val="24"/>
        </w:rPr>
        <w:t>PRESIDENTE DA COMISSÃO</w:t>
      </w:r>
    </w:p>
    <w:sectPr w:rsidR="00CA34B4" w:rsidRPr="00CA3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B4"/>
    <w:rsid w:val="0030539B"/>
    <w:rsid w:val="003A1D2B"/>
    <w:rsid w:val="003B1496"/>
    <w:rsid w:val="00C30E79"/>
    <w:rsid w:val="00CA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50C5F-6B85-45E4-A7C6-18E336E6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4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A1D2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D2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1766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Machado Melo</dc:creator>
  <cp:keywords/>
  <dc:description/>
  <cp:lastModifiedBy>Marcos Machado Melo</cp:lastModifiedBy>
  <cp:revision>3</cp:revision>
  <cp:lastPrinted>2015-10-01T15:13:00Z</cp:lastPrinted>
  <dcterms:created xsi:type="dcterms:W3CDTF">2015-10-01T14:57:00Z</dcterms:created>
  <dcterms:modified xsi:type="dcterms:W3CDTF">2015-10-01T15:14:00Z</dcterms:modified>
</cp:coreProperties>
</file>