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93198" w:rsidRDefault="00793198">
      <w:pPr>
        <w:pBdr>
          <w:top w:val="nil"/>
          <w:left w:val="nil"/>
          <w:bottom w:val="nil"/>
          <w:right w:val="nil"/>
          <w:between w:val="nil"/>
        </w:pBdr>
        <w:spacing w:line="276" w:lineRule="auto"/>
        <w:rPr>
          <w:rFonts w:ascii="Arial" w:eastAsia="Arial" w:hAnsi="Arial" w:cs="Arial"/>
          <w:color w:val="000000"/>
          <w:sz w:val="22"/>
          <w:szCs w:val="22"/>
        </w:rPr>
      </w:pPr>
    </w:p>
    <w:tbl>
      <w:tblPr>
        <w:tblStyle w:val="a"/>
        <w:tblW w:w="3969" w:type="dxa"/>
        <w:tblInd w:w="0" w:type="dxa"/>
        <w:tblLayout w:type="fixed"/>
        <w:tblLook w:val="0000" w:firstRow="0" w:lastRow="0" w:firstColumn="0" w:lastColumn="0" w:noHBand="0" w:noVBand="0"/>
      </w:tblPr>
      <w:tblGrid>
        <w:gridCol w:w="3969"/>
      </w:tblGrid>
      <w:tr w:rsidR="00793198">
        <w:trPr>
          <w:trHeight w:val="1700"/>
        </w:trPr>
        <w:tc>
          <w:tcPr>
            <w:tcW w:w="3969" w:type="dxa"/>
            <w:tcBorders>
              <w:top w:val="single" w:sz="6" w:space="0" w:color="000000"/>
              <w:left w:val="single" w:sz="6" w:space="0" w:color="000000"/>
              <w:bottom w:val="single" w:sz="6" w:space="0" w:color="000000"/>
              <w:right w:val="single" w:sz="6" w:space="0" w:color="000000"/>
            </w:tcBorders>
          </w:tcPr>
          <w:p w:rsidR="00793198" w:rsidRDefault="00793198">
            <w:pPr>
              <w:widowControl/>
              <w:ind w:right="-70"/>
              <w:jc w:val="center"/>
              <w:rPr>
                <w:sz w:val="16"/>
                <w:szCs w:val="16"/>
              </w:rPr>
            </w:pPr>
          </w:p>
          <w:p w:rsidR="00793198" w:rsidRDefault="00234B9C">
            <w:pPr>
              <w:widowControl/>
              <w:ind w:right="-70"/>
              <w:jc w:val="center"/>
              <w:rPr>
                <w:sz w:val="28"/>
                <w:szCs w:val="28"/>
                <w:u w:val="single"/>
              </w:rPr>
            </w:pPr>
            <w:r>
              <w:rPr>
                <w:b/>
                <w:sz w:val="16"/>
                <w:szCs w:val="16"/>
              </w:rPr>
              <w:t>ETIQUETA</w:t>
            </w:r>
          </w:p>
          <w:p w:rsidR="00793198" w:rsidRDefault="00793198">
            <w:pPr>
              <w:widowControl/>
              <w:ind w:right="850"/>
              <w:jc w:val="center"/>
              <w:rPr>
                <w:sz w:val="28"/>
                <w:szCs w:val="28"/>
              </w:rPr>
            </w:pPr>
          </w:p>
        </w:tc>
      </w:tr>
    </w:tbl>
    <w:p w:rsidR="00793198" w:rsidRDefault="00234B9C">
      <w:pPr>
        <w:widowControl/>
        <w:ind w:right="850"/>
        <w:jc w:val="center"/>
      </w:pPr>
      <w:r>
        <w:rPr>
          <w:noProof/>
        </w:rPr>
        <w:drawing>
          <wp:anchor distT="0" distB="0" distL="0" distR="0" simplePos="0" relativeHeight="251658240" behindDoc="0" locked="0" layoutInCell="1" hidden="0" allowOverlap="1">
            <wp:simplePos x="0" y="0"/>
            <wp:positionH relativeFrom="column">
              <wp:posOffset>-22859</wp:posOffset>
            </wp:positionH>
            <wp:positionV relativeFrom="paragraph">
              <wp:posOffset>-10159</wp:posOffset>
            </wp:positionV>
            <wp:extent cx="473075" cy="473075"/>
            <wp:effectExtent l="0" t="0" r="0" b="0"/>
            <wp:wrapSquare wrapText="bothSides" distT="0" distB="0" distL="0" distR="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73075" cy="473075"/>
                    </a:xfrm>
                    <a:prstGeom prst="rect">
                      <a:avLst/>
                    </a:prstGeom>
                    <a:ln/>
                  </pic:spPr>
                </pic:pic>
              </a:graphicData>
            </a:graphic>
          </wp:anchor>
        </w:drawing>
      </w:r>
    </w:p>
    <w:p w:rsidR="00793198" w:rsidRDefault="00234B9C">
      <w:pPr>
        <w:widowControl/>
        <w:ind w:right="850"/>
        <w:rPr>
          <w:sz w:val="16"/>
          <w:szCs w:val="16"/>
        </w:rPr>
      </w:pPr>
      <w:r>
        <w:rPr>
          <w:b/>
        </w:rPr>
        <w:t xml:space="preserve">                 CONGRESSO NACIONAL</w:t>
      </w:r>
    </w:p>
    <w:p w:rsidR="00793198" w:rsidRDefault="00793198">
      <w:pPr>
        <w:widowControl/>
        <w:ind w:right="850"/>
        <w:rPr>
          <w:sz w:val="16"/>
          <w:szCs w:val="16"/>
        </w:rPr>
      </w:pPr>
    </w:p>
    <w:p w:rsidR="00793198" w:rsidRDefault="00793198">
      <w:pPr>
        <w:widowControl/>
        <w:ind w:right="850"/>
        <w:rPr>
          <w:sz w:val="16"/>
          <w:szCs w:val="16"/>
        </w:rPr>
      </w:pPr>
    </w:p>
    <w:p w:rsidR="00793198" w:rsidRDefault="00793198">
      <w:pPr>
        <w:ind w:left="708"/>
        <w:jc w:val="center"/>
        <w:rPr>
          <w:sz w:val="24"/>
          <w:szCs w:val="24"/>
        </w:rPr>
      </w:pPr>
    </w:p>
    <w:p w:rsidR="00793198" w:rsidRDefault="00234B9C">
      <w:pPr>
        <w:jc w:val="center"/>
        <w:rPr>
          <w:sz w:val="24"/>
          <w:szCs w:val="24"/>
        </w:rPr>
      </w:pPr>
      <w:r>
        <w:rPr>
          <w:b/>
          <w:sz w:val="24"/>
          <w:szCs w:val="24"/>
        </w:rPr>
        <w:t>APRESENTAÇÃO DE EMENDAS</w:t>
      </w:r>
    </w:p>
    <w:p w:rsidR="00793198" w:rsidRDefault="00793198">
      <w:pPr>
        <w:jc w:val="center"/>
        <w:rPr>
          <w:sz w:val="18"/>
          <w:szCs w:val="18"/>
        </w:rPr>
      </w:pPr>
    </w:p>
    <w:p w:rsidR="00793198" w:rsidRDefault="00793198">
      <w:pPr>
        <w:widowControl/>
        <w:ind w:right="850"/>
        <w:rPr>
          <w:sz w:val="16"/>
          <w:szCs w:val="16"/>
        </w:rPr>
      </w:pPr>
    </w:p>
    <w:p w:rsidR="00793198" w:rsidRDefault="00793198">
      <w:pPr>
        <w:widowControl/>
        <w:ind w:right="850"/>
        <w:rPr>
          <w:sz w:val="16"/>
          <w:szCs w:val="16"/>
        </w:rPr>
      </w:pPr>
    </w:p>
    <w:tbl>
      <w:tblPr>
        <w:tblStyle w:val="a0"/>
        <w:tblW w:w="6985" w:type="dxa"/>
        <w:tblInd w:w="-72" w:type="dxa"/>
        <w:tblLayout w:type="fixed"/>
        <w:tblLook w:val="0000" w:firstRow="0" w:lastRow="0" w:firstColumn="0" w:lastColumn="0" w:noHBand="0" w:noVBand="0"/>
      </w:tblPr>
      <w:tblGrid>
        <w:gridCol w:w="160"/>
        <w:gridCol w:w="6825"/>
      </w:tblGrid>
      <w:tr w:rsidR="00793198">
        <w:trPr>
          <w:trHeight w:val="540"/>
        </w:trPr>
        <w:tc>
          <w:tcPr>
            <w:tcW w:w="160" w:type="dxa"/>
          </w:tcPr>
          <w:p w:rsidR="00793198" w:rsidRDefault="00793198">
            <w:pPr>
              <w:widowControl/>
              <w:ind w:right="850"/>
              <w:rPr>
                <w:sz w:val="16"/>
                <w:szCs w:val="16"/>
              </w:rPr>
            </w:pPr>
          </w:p>
          <w:p w:rsidR="00793198" w:rsidRDefault="00793198">
            <w:pPr>
              <w:widowControl/>
              <w:ind w:right="850"/>
              <w:rPr>
                <w:sz w:val="16"/>
                <w:szCs w:val="16"/>
              </w:rPr>
            </w:pPr>
          </w:p>
        </w:tc>
        <w:tc>
          <w:tcPr>
            <w:tcW w:w="6825" w:type="dxa"/>
            <w:tcBorders>
              <w:top w:val="single" w:sz="6" w:space="0" w:color="000000"/>
              <w:left w:val="single" w:sz="6" w:space="0" w:color="000000"/>
              <w:bottom w:val="single" w:sz="6" w:space="0" w:color="000000"/>
              <w:right w:val="single" w:sz="6" w:space="0" w:color="000000"/>
            </w:tcBorders>
            <w:vAlign w:val="center"/>
          </w:tcPr>
          <w:p w:rsidR="00793198" w:rsidRDefault="00234B9C" w:rsidP="00082435">
            <w:pPr>
              <w:keepNext/>
              <w:widowControl/>
              <w:pBdr>
                <w:top w:val="nil"/>
                <w:left w:val="nil"/>
                <w:bottom w:val="nil"/>
                <w:right w:val="nil"/>
                <w:between w:val="nil"/>
              </w:pBdr>
              <w:ind w:right="850"/>
              <w:rPr>
                <w:b/>
                <w:color w:val="000000"/>
                <w:sz w:val="24"/>
                <w:szCs w:val="24"/>
              </w:rPr>
            </w:pPr>
            <w:r>
              <w:rPr>
                <w:b/>
                <w:color w:val="000000"/>
                <w:sz w:val="24"/>
                <w:szCs w:val="24"/>
              </w:rPr>
              <w:t xml:space="preserve">MEDIDA PROVISÓRIA Nº </w:t>
            </w:r>
            <w:r>
              <w:rPr>
                <w:b/>
                <w:sz w:val="24"/>
                <w:szCs w:val="24"/>
              </w:rPr>
              <w:t>8</w:t>
            </w:r>
            <w:r w:rsidR="003521D7">
              <w:rPr>
                <w:b/>
                <w:sz w:val="24"/>
                <w:szCs w:val="24"/>
              </w:rPr>
              <w:t>95</w:t>
            </w:r>
            <w:r>
              <w:rPr>
                <w:b/>
                <w:color w:val="000000"/>
                <w:sz w:val="24"/>
                <w:szCs w:val="24"/>
              </w:rPr>
              <w:t xml:space="preserve">, de </w:t>
            </w:r>
            <w:proofErr w:type="gramStart"/>
            <w:r>
              <w:rPr>
                <w:b/>
                <w:color w:val="000000"/>
                <w:sz w:val="24"/>
                <w:szCs w:val="24"/>
              </w:rPr>
              <w:t>201</w:t>
            </w:r>
            <w:r>
              <w:rPr>
                <w:b/>
                <w:sz w:val="24"/>
                <w:szCs w:val="24"/>
              </w:rPr>
              <w:t>9</w:t>
            </w:r>
            <w:proofErr w:type="gramEnd"/>
          </w:p>
        </w:tc>
      </w:tr>
    </w:tbl>
    <w:p w:rsidR="00793198" w:rsidRDefault="00793198">
      <w:pPr>
        <w:widowControl/>
        <w:ind w:right="850"/>
        <w:rPr>
          <w:sz w:val="16"/>
          <w:szCs w:val="16"/>
        </w:rPr>
      </w:pPr>
    </w:p>
    <w:tbl>
      <w:tblPr>
        <w:tblStyle w:val="a1"/>
        <w:tblW w:w="9356" w:type="dxa"/>
        <w:tblInd w:w="70" w:type="dxa"/>
        <w:tblLayout w:type="fixed"/>
        <w:tblLook w:val="0000" w:firstRow="0" w:lastRow="0" w:firstColumn="0" w:lastColumn="0" w:noHBand="0" w:noVBand="0"/>
      </w:tblPr>
      <w:tblGrid>
        <w:gridCol w:w="6804"/>
        <w:gridCol w:w="284"/>
        <w:gridCol w:w="2268"/>
      </w:tblGrid>
      <w:tr w:rsidR="00793198">
        <w:tc>
          <w:tcPr>
            <w:tcW w:w="6804" w:type="dxa"/>
            <w:tcBorders>
              <w:top w:val="single" w:sz="6" w:space="0" w:color="000000"/>
              <w:left w:val="single" w:sz="6" w:space="0" w:color="000000"/>
              <w:bottom w:val="single" w:sz="6" w:space="0" w:color="000000"/>
              <w:right w:val="single" w:sz="6" w:space="0" w:color="000000"/>
            </w:tcBorders>
          </w:tcPr>
          <w:p w:rsidR="00793198" w:rsidRDefault="00234B9C">
            <w:pPr>
              <w:widowControl/>
              <w:jc w:val="center"/>
            </w:pPr>
            <w:r>
              <w:rPr>
                <w:b/>
              </w:rPr>
              <w:t>Autor</w:t>
            </w:r>
          </w:p>
          <w:p w:rsidR="00793198" w:rsidRDefault="00234B9C">
            <w:pPr>
              <w:widowControl/>
              <w:rPr>
                <w:sz w:val="24"/>
                <w:szCs w:val="24"/>
              </w:rPr>
            </w:pPr>
            <w:proofErr w:type="spellStart"/>
            <w:r>
              <w:rPr>
                <w:b/>
                <w:sz w:val="24"/>
                <w:szCs w:val="24"/>
              </w:rPr>
              <w:t>Elvino</w:t>
            </w:r>
            <w:proofErr w:type="spellEnd"/>
            <w:r>
              <w:rPr>
                <w:b/>
                <w:sz w:val="24"/>
                <w:szCs w:val="24"/>
              </w:rPr>
              <w:t xml:space="preserve"> </w:t>
            </w:r>
            <w:proofErr w:type="spellStart"/>
            <w:r>
              <w:rPr>
                <w:b/>
                <w:sz w:val="24"/>
                <w:szCs w:val="24"/>
              </w:rPr>
              <w:t>Bohn</w:t>
            </w:r>
            <w:proofErr w:type="spellEnd"/>
            <w:r>
              <w:rPr>
                <w:b/>
                <w:sz w:val="24"/>
                <w:szCs w:val="24"/>
              </w:rPr>
              <w:t xml:space="preserve"> </w:t>
            </w:r>
            <w:proofErr w:type="spellStart"/>
            <w:r>
              <w:rPr>
                <w:b/>
                <w:sz w:val="24"/>
                <w:szCs w:val="24"/>
              </w:rPr>
              <w:t>Gass</w:t>
            </w:r>
            <w:proofErr w:type="spellEnd"/>
          </w:p>
        </w:tc>
        <w:tc>
          <w:tcPr>
            <w:tcW w:w="284" w:type="dxa"/>
          </w:tcPr>
          <w:p w:rsidR="00793198" w:rsidRDefault="00793198">
            <w:pPr>
              <w:widowControl/>
              <w:rPr>
                <w:sz w:val="16"/>
                <w:szCs w:val="16"/>
              </w:rPr>
            </w:pPr>
          </w:p>
        </w:tc>
        <w:tc>
          <w:tcPr>
            <w:tcW w:w="2268" w:type="dxa"/>
            <w:tcBorders>
              <w:top w:val="single" w:sz="6" w:space="0" w:color="000000"/>
              <w:left w:val="single" w:sz="6" w:space="0" w:color="000000"/>
              <w:bottom w:val="single" w:sz="6" w:space="0" w:color="000000"/>
              <w:right w:val="single" w:sz="6" w:space="0" w:color="000000"/>
            </w:tcBorders>
          </w:tcPr>
          <w:p w:rsidR="00793198" w:rsidRDefault="00234B9C">
            <w:pPr>
              <w:widowControl/>
              <w:jc w:val="center"/>
            </w:pPr>
            <w:r>
              <w:rPr>
                <w:b/>
              </w:rPr>
              <w:t>Partido</w:t>
            </w:r>
          </w:p>
          <w:p w:rsidR="00793198" w:rsidRDefault="00234B9C">
            <w:pPr>
              <w:widowControl/>
              <w:jc w:val="center"/>
              <w:rPr>
                <w:sz w:val="24"/>
                <w:szCs w:val="24"/>
              </w:rPr>
            </w:pPr>
            <w:r>
              <w:rPr>
                <w:b/>
                <w:sz w:val="24"/>
                <w:szCs w:val="24"/>
              </w:rPr>
              <w:t>PT</w:t>
            </w:r>
          </w:p>
        </w:tc>
      </w:tr>
    </w:tbl>
    <w:p w:rsidR="00793198" w:rsidRDefault="00793198">
      <w:pPr>
        <w:widowControl/>
        <w:ind w:right="850"/>
        <w:rPr>
          <w:sz w:val="16"/>
          <w:szCs w:val="16"/>
        </w:rPr>
      </w:pPr>
    </w:p>
    <w:tbl>
      <w:tblPr>
        <w:tblStyle w:val="a2"/>
        <w:tblW w:w="9349" w:type="dxa"/>
        <w:tblInd w:w="7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2411"/>
        <w:gridCol w:w="2124"/>
        <w:gridCol w:w="2259"/>
        <w:gridCol w:w="2555"/>
      </w:tblGrid>
      <w:tr w:rsidR="00793198">
        <w:trPr>
          <w:trHeight w:val="680"/>
        </w:trPr>
        <w:tc>
          <w:tcPr>
            <w:tcW w:w="2410" w:type="dxa"/>
          </w:tcPr>
          <w:p w:rsidR="00793198" w:rsidRDefault="00793198">
            <w:pPr>
              <w:widowControl/>
              <w:rPr>
                <w:sz w:val="22"/>
                <w:szCs w:val="22"/>
              </w:rPr>
            </w:pPr>
          </w:p>
          <w:p w:rsidR="00793198" w:rsidRDefault="00234B9C">
            <w:pPr>
              <w:widowControl/>
              <w:rPr>
                <w:sz w:val="22"/>
                <w:szCs w:val="22"/>
              </w:rPr>
            </w:pPr>
            <w:r>
              <w:rPr>
                <w:b/>
                <w:sz w:val="22"/>
                <w:szCs w:val="22"/>
              </w:rPr>
              <w:t>1.  .____</w:t>
            </w:r>
            <w:proofErr w:type="gramStart"/>
            <w:r>
              <w:rPr>
                <w:b/>
                <w:sz w:val="22"/>
                <w:szCs w:val="22"/>
              </w:rPr>
              <w:t xml:space="preserve">  </w:t>
            </w:r>
            <w:proofErr w:type="gramEnd"/>
            <w:r>
              <w:rPr>
                <w:b/>
                <w:sz w:val="22"/>
                <w:szCs w:val="22"/>
              </w:rPr>
              <w:t>Supressiva</w:t>
            </w:r>
          </w:p>
        </w:tc>
        <w:tc>
          <w:tcPr>
            <w:tcW w:w="2124" w:type="dxa"/>
          </w:tcPr>
          <w:p w:rsidR="00793198" w:rsidRDefault="00793198">
            <w:pPr>
              <w:widowControl/>
              <w:rPr>
                <w:sz w:val="22"/>
                <w:szCs w:val="22"/>
              </w:rPr>
            </w:pPr>
          </w:p>
          <w:p w:rsidR="00793198" w:rsidRDefault="00234B9C">
            <w:pPr>
              <w:widowControl/>
              <w:rPr>
                <w:sz w:val="22"/>
                <w:szCs w:val="22"/>
              </w:rPr>
            </w:pPr>
            <w:r>
              <w:rPr>
                <w:b/>
                <w:sz w:val="22"/>
                <w:szCs w:val="22"/>
              </w:rPr>
              <w:t>2.____ Substitutiva</w:t>
            </w:r>
          </w:p>
        </w:tc>
        <w:tc>
          <w:tcPr>
            <w:tcW w:w="2259" w:type="dxa"/>
          </w:tcPr>
          <w:p w:rsidR="00793198" w:rsidRDefault="00793198">
            <w:pPr>
              <w:widowControl/>
              <w:rPr>
                <w:sz w:val="22"/>
                <w:szCs w:val="22"/>
              </w:rPr>
            </w:pPr>
          </w:p>
          <w:p w:rsidR="00793198" w:rsidRDefault="00234B9C" w:rsidP="003521D7">
            <w:pPr>
              <w:widowControl/>
              <w:rPr>
                <w:sz w:val="22"/>
                <w:szCs w:val="22"/>
              </w:rPr>
            </w:pPr>
            <w:r>
              <w:rPr>
                <w:b/>
                <w:sz w:val="22"/>
                <w:szCs w:val="22"/>
              </w:rPr>
              <w:t>3</w:t>
            </w:r>
            <w:r>
              <w:rPr>
                <w:sz w:val="22"/>
                <w:szCs w:val="22"/>
              </w:rPr>
              <w:t>. __</w:t>
            </w:r>
            <w:proofErr w:type="spellStart"/>
            <w:proofErr w:type="gramStart"/>
            <w:r w:rsidR="009C74E5">
              <w:rPr>
                <w:sz w:val="22"/>
                <w:szCs w:val="22"/>
              </w:rPr>
              <w:t>X</w:t>
            </w:r>
            <w:r>
              <w:rPr>
                <w:b/>
                <w:sz w:val="22"/>
                <w:szCs w:val="22"/>
              </w:rPr>
              <w:t>_</w:t>
            </w:r>
            <w:r>
              <w:rPr>
                <w:sz w:val="22"/>
                <w:szCs w:val="22"/>
              </w:rPr>
              <w:t>_</w:t>
            </w:r>
            <w:r>
              <w:rPr>
                <w:b/>
                <w:sz w:val="22"/>
                <w:szCs w:val="22"/>
              </w:rPr>
              <w:t>Modificativa</w:t>
            </w:r>
            <w:proofErr w:type="spellEnd"/>
            <w:proofErr w:type="gramEnd"/>
          </w:p>
        </w:tc>
        <w:tc>
          <w:tcPr>
            <w:tcW w:w="2555" w:type="dxa"/>
          </w:tcPr>
          <w:p w:rsidR="00793198" w:rsidRDefault="00793198">
            <w:pPr>
              <w:widowControl/>
              <w:rPr>
                <w:sz w:val="22"/>
                <w:szCs w:val="22"/>
              </w:rPr>
            </w:pPr>
          </w:p>
          <w:p w:rsidR="00793198" w:rsidRDefault="00234B9C" w:rsidP="003521D7">
            <w:pPr>
              <w:widowControl/>
              <w:rPr>
                <w:sz w:val="22"/>
                <w:szCs w:val="22"/>
              </w:rPr>
            </w:pPr>
            <w:r>
              <w:rPr>
                <w:b/>
                <w:sz w:val="22"/>
                <w:szCs w:val="22"/>
              </w:rPr>
              <w:t xml:space="preserve">4. ____Aditiva </w:t>
            </w:r>
          </w:p>
        </w:tc>
      </w:tr>
    </w:tbl>
    <w:p w:rsidR="00793198" w:rsidRDefault="00793198">
      <w:pPr>
        <w:widowControl/>
        <w:ind w:right="850"/>
        <w:rPr>
          <w:sz w:val="16"/>
          <w:szCs w:val="16"/>
        </w:rPr>
      </w:pPr>
    </w:p>
    <w:p w:rsidR="00793198" w:rsidRDefault="00234B9C">
      <w:pPr>
        <w:widowControl/>
        <w:jc w:val="center"/>
      </w:pPr>
      <w:r>
        <w:tab/>
      </w:r>
      <w:r>
        <w:rPr>
          <w:b/>
        </w:rPr>
        <w:t>TEXTO / JUSTIFICAÇÃO</w:t>
      </w:r>
    </w:p>
    <w:tbl>
      <w:tblPr>
        <w:tblStyle w:val="a3"/>
        <w:tblW w:w="9374" w:type="dxa"/>
        <w:tblInd w:w="7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9214"/>
        <w:gridCol w:w="160"/>
      </w:tblGrid>
      <w:tr w:rsidR="00793198">
        <w:tc>
          <w:tcPr>
            <w:tcW w:w="9214" w:type="dxa"/>
          </w:tcPr>
          <w:p w:rsidR="00B1603E" w:rsidRDefault="00B1603E" w:rsidP="00B1603E">
            <w:pPr>
              <w:pStyle w:val="NormalWeb"/>
              <w:spacing w:before="677"/>
              <w:ind w:left="965" w:right="259"/>
              <w:rPr>
                <w:rFonts w:ascii="Arial" w:hAnsi="Arial" w:cs="Arial"/>
                <w:color w:val="000000"/>
                <w:sz w:val="22"/>
                <w:szCs w:val="22"/>
              </w:rPr>
            </w:pPr>
          </w:p>
          <w:p w:rsidR="009C74E5" w:rsidRPr="009C74E5" w:rsidRDefault="009C74E5" w:rsidP="009C74E5">
            <w:pPr>
              <w:pStyle w:val="NormalWeb"/>
              <w:spacing w:before="677"/>
              <w:ind w:left="965" w:right="259"/>
              <w:rPr>
                <w:rFonts w:ascii="Arial" w:hAnsi="Arial" w:cs="Arial"/>
                <w:color w:val="000000"/>
                <w:sz w:val="22"/>
                <w:szCs w:val="22"/>
              </w:rPr>
            </w:pPr>
            <w:r w:rsidRPr="009C74E5">
              <w:rPr>
                <w:rFonts w:ascii="Arial" w:hAnsi="Arial" w:cs="Arial"/>
                <w:color w:val="000000"/>
                <w:sz w:val="22"/>
                <w:szCs w:val="22"/>
              </w:rPr>
              <w:t xml:space="preserve">Dê-se ao § 4o do Art. 1o-A da Lei no 12.933, de 26 de dezembro de 2013, constante do Art. 1o da Medida Provisória </w:t>
            </w:r>
            <w:proofErr w:type="gramStart"/>
            <w:r w:rsidRPr="009C74E5">
              <w:rPr>
                <w:rFonts w:ascii="Arial" w:hAnsi="Arial" w:cs="Arial"/>
                <w:color w:val="000000"/>
                <w:sz w:val="22"/>
                <w:szCs w:val="22"/>
              </w:rPr>
              <w:t>no 895</w:t>
            </w:r>
            <w:proofErr w:type="gramEnd"/>
            <w:r w:rsidRPr="009C74E5">
              <w:rPr>
                <w:rFonts w:ascii="Arial" w:hAnsi="Arial" w:cs="Arial"/>
                <w:color w:val="000000"/>
                <w:sz w:val="22"/>
                <w:szCs w:val="22"/>
              </w:rPr>
              <w:t xml:space="preserve">, de 2019, a seguinte redação: </w:t>
            </w:r>
          </w:p>
          <w:p w:rsidR="009C74E5" w:rsidRPr="009C74E5" w:rsidRDefault="009C74E5" w:rsidP="009C74E5">
            <w:pPr>
              <w:pStyle w:val="NormalWeb"/>
              <w:spacing w:before="677" w:line="360" w:lineRule="auto"/>
              <w:ind w:left="965" w:right="259"/>
              <w:rPr>
                <w:rFonts w:ascii="Arial" w:hAnsi="Arial" w:cs="Arial"/>
                <w:color w:val="000000"/>
                <w:sz w:val="22"/>
                <w:szCs w:val="22"/>
              </w:rPr>
            </w:pPr>
            <w:r w:rsidRPr="009C74E5">
              <w:rPr>
                <w:rFonts w:ascii="Arial" w:hAnsi="Arial" w:cs="Arial"/>
                <w:color w:val="000000"/>
                <w:sz w:val="22"/>
                <w:szCs w:val="22"/>
              </w:rPr>
              <w:t xml:space="preserve">“Art. </w:t>
            </w:r>
            <w:proofErr w:type="gramStart"/>
            <w:r w:rsidRPr="009C74E5">
              <w:rPr>
                <w:rFonts w:ascii="Arial" w:hAnsi="Arial" w:cs="Arial"/>
                <w:color w:val="000000"/>
                <w:sz w:val="22"/>
                <w:szCs w:val="22"/>
              </w:rPr>
              <w:t>1o. ...</w:t>
            </w:r>
            <w:proofErr w:type="gramEnd"/>
            <w:r w:rsidRPr="009C74E5">
              <w:rPr>
                <w:rFonts w:ascii="Arial" w:hAnsi="Arial" w:cs="Arial"/>
                <w:color w:val="000000"/>
                <w:sz w:val="22"/>
                <w:szCs w:val="22"/>
              </w:rPr>
              <w:t xml:space="preserve">........................................................................................... ......................................................................................................... </w:t>
            </w:r>
          </w:p>
          <w:p w:rsidR="009C74E5" w:rsidRPr="009C74E5" w:rsidRDefault="009C74E5" w:rsidP="009C74E5">
            <w:pPr>
              <w:pStyle w:val="NormalWeb"/>
              <w:spacing w:before="677" w:line="360" w:lineRule="auto"/>
              <w:ind w:left="965" w:right="259"/>
              <w:rPr>
                <w:rFonts w:ascii="Arial" w:hAnsi="Arial" w:cs="Arial"/>
                <w:color w:val="000000"/>
                <w:sz w:val="22"/>
                <w:szCs w:val="22"/>
              </w:rPr>
            </w:pPr>
            <w:r w:rsidRPr="009C74E5">
              <w:rPr>
                <w:rFonts w:ascii="Arial" w:hAnsi="Arial" w:cs="Arial"/>
                <w:color w:val="000000"/>
                <w:sz w:val="22"/>
                <w:szCs w:val="22"/>
              </w:rPr>
              <w:t xml:space="preserve">§ 4o O estudante, ao solicitar a Carteira de Identificação Estudantil, declarará o seu consentimento, de forma individualizada, livre, informada e inequívoca, para o compartilhamento dos seus dados cadastrais e pessoais com o Ministério da Educação, estritamente necessários, para fins de alimentação e manutenção do cadastro do Sistema Educacional Brasileiro, sempre que possível </w:t>
            </w:r>
            <w:proofErr w:type="spellStart"/>
            <w:r w:rsidRPr="009C74E5">
              <w:rPr>
                <w:rFonts w:ascii="Arial" w:hAnsi="Arial" w:cs="Arial"/>
                <w:color w:val="000000"/>
                <w:sz w:val="22"/>
                <w:szCs w:val="22"/>
              </w:rPr>
              <w:t>anonimizados</w:t>
            </w:r>
            <w:proofErr w:type="spellEnd"/>
            <w:r w:rsidRPr="009C74E5">
              <w:rPr>
                <w:rFonts w:ascii="Arial" w:hAnsi="Arial" w:cs="Arial"/>
                <w:color w:val="000000"/>
                <w:sz w:val="22"/>
                <w:szCs w:val="22"/>
              </w:rPr>
              <w:t xml:space="preserve"> nos termos da Lei no 13.709, de 14 de agosto de 2018, e para a formulação, a </w:t>
            </w:r>
            <w:proofErr w:type="gramStart"/>
            <w:r w:rsidRPr="009C74E5">
              <w:rPr>
                <w:rFonts w:ascii="Arial" w:hAnsi="Arial" w:cs="Arial"/>
                <w:color w:val="000000"/>
                <w:sz w:val="22"/>
                <w:szCs w:val="22"/>
              </w:rPr>
              <w:t>implementação</w:t>
            </w:r>
            <w:proofErr w:type="gramEnd"/>
            <w:r w:rsidRPr="009C74E5">
              <w:rPr>
                <w:rFonts w:ascii="Arial" w:hAnsi="Arial" w:cs="Arial"/>
                <w:color w:val="000000"/>
                <w:sz w:val="22"/>
                <w:szCs w:val="22"/>
              </w:rPr>
              <w:t xml:space="preserve">, a execução, a avaliação e o monitoramento de políticas públicas. </w:t>
            </w:r>
            <w:bookmarkStart w:id="0" w:name="_GoBack"/>
            <w:bookmarkEnd w:id="0"/>
          </w:p>
          <w:p w:rsidR="00E9759B" w:rsidRDefault="009C74E5" w:rsidP="009C74E5">
            <w:pPr>
              <w:pStyle w:val="NormalWeb"/>
              <w:spacing w:before="677"/>
              <w:ind w:left="965" w:right="259"/>
              <w:rPr>
                <w:rFonts w:ascii="Arial" w:eastAsia="Arial" w:hAnsi="Arial" w:cs="Arial"/>
                <w:b/>
              </w:rPr>
            </w:pPr>
            <w:proofErr w:type="gramStart"/>
            <w:r w:rsidRPr="009C74E5">
              <w:rPr>
                <w:rFonts w:ascii="Arial" w:hAnsi="Arial" w:cs="Arial"/>
                <w:color w:val="000000"/>
                <w:sz w:val="22"/>
                <w:szCs w:val="22"/>
              </w:rPr>
              <w:t>.........................................................................................................</w:t>
            </w:r>
            <w:proofErr w:type="gramEnd"/>
            <w:r w:rsidRPr="009C74E5">
              <w:rPr>
                <w:rFonts w:ascii="Arial" w:hAnsi="Arial" w:cs="Arial"/>
                <w:color w:val="000000"/>
                <w:sz w:val="22"/>
                <w:szCs w:val="22"/>
              </w:rPr>
              <w:t>” (NR)</w:t>
            </w:r>
            <w:r w:rsidR="005B3618" w:rsidRPr="005B3618">
              <w:rPr>
                <w:rFonts w:ascii="Arial" w:hAnsi="Arial" w:cs="Arial"/>
                <w:color w:val="000000"/>
                <w:sz w:val="22"/>
                <w:szCs w:val="22"/>
              </w:rPr>
              <w:t>.</w:t>
            </w:r>
            <w:r w:rsidR="00234B9C">
              <w:rPr>
                <w:rFonts w:ascii="Arial" w:eastAsia="Arial" w:hAnsi="Arial" w:cs="Arial"/>
                <w:b/>
              </w:rPr>
              <w:br/>
            </w:r>
          </w:p>
          <w:p w:rsidR="00793198" w:rsidRDefault="00234B9C" w:rsidP="00E9759B">
            <w:pPr>
              <w:pStyle w:val="NormalWeb"/>
              <w:spacing w:before="677"/>
              <w:ind w:left="965" w:right="259"/>
              <w:jc w:val="center"/>
              <w:rPr>
                <w:rFonts w:ascii="Arial" w:eastAsia="Arial" w:hAnsi="Arial" w:cs="Arial"/>
                <w:b/>
              </w:rPr>
            </w:pPr>
            <w:r>
              <w:rPr>
                <w:rFonts w:ascii="Arial" w:eastAsia="Arial" w:hAnsi="Arial" w:cs="Arial"/>
                <w:b/>
              </w:rPr>
              <w:t>JUSTIFICAÇÃO</w:t>
            </w:r>
          </w:p>
          <w:p w:rsidR="00793198" w:rsidRDefault="00793198">
            <w:pPr>
              <w:pBdr>
                <w:top w:val="nil"/>
                <w:left w:val="nil"/>
                <w:bottom w:val="nil"/>
                <w:right w:val="nil"/>
                <w:between w:val="nil"/>
              </w:pBdr>
              <w:ind w:firstLine="774"/>
              <w:rPr>
                <w:rFonts w:ascii="Arial" w:eastAsia="Arial" w:hAnsi="Arial" w:cs="Arial"/>
                <w:sz w:val="24"/>
                <w:szCs w:val="24"/>
              </w:rPr>
            </w:pPr>
          </w:p>
          <w:p w:rsidR="009C74E5" w:rsidRDefault="009C74E5" w:rsidP="009C74E5">
            <w:pPr>
              <w:pStyle w:val="NormalWeb"/>
              <w:spacing w:before="288" w:beforeAutospacing="0" w:after="0" w:afterAutospacing="0" w:line="360" w:lineRule="auto"/>
              <w:ind w:left="970" w:right="264"/>
            </w:pPr>
            <w:r>
              <w:rPr>
                <w:rFonts w:ascii="Arial" w:hAnsi="Arial" w:cs="Arial"/>
                <w:color w:val="000000"/>
                <w:sz w:val="22"/>
                <w:szCs w:val="22"/>
              </w:rPr>
              <w:lastRenderedPageBreak/>
              <w:t>O objetivo da emenda é garantir o direito à informação, postulado ao estudante, sobre a previsão legal e a finalidade do tratamento de seus dados pessoais. Assim no momento da solicitação da carteira o estudante tem o direito, individualmente, de saber que seus dados pessoais serão compartilhados e para qual finalidade. </w:t>
            </w:r>
          </w:p>
          <w:p w:rsidR="009C74E5" w:rsidRDefault="009C74E5" w:rsidP="009C74E5">
            <w:pPr>
              <w:pStyle w:val="NormalWeb"/>
              <w:spacing w:before="288" w:beforeAutospacing="0" w:after="0" w:afterAutospacing="0" w:line="360" w:lineRule="auto"/>
              <w:ind w:left="970" w:right="269"/>
            </w:pPr>
            <w:r>
              <w:rPr>
                <w:rFonts w:ascii="Arial" w:hAnsi="Arial" w:cs="Arial"/>
                <w:color w:val="000000"/>
                <w:sz w:val="22"/>
                <w:szCs w:val="22"/>
              </w:rPr>
              <w:t xml:space="preserve">Caso contrário, como está redigido na MP, o consentimento passa ser ato vinculado </w:t>
            </w:r>
            <w:proofErr w:type="gramStart"/>
            <w:r>
              <w:rPr>
                <w:rFonts w:ascii="Arial" w:hAnsi="Arial" w:cs="Arial"/>
                <w:color w:val="000000"/>
                <w:sz w:val="22"/>
                <w:szCs w:val="22"/>
              </w:rPr>
              <w:t>a</w:t>
            </w:r>
            <w:proofErr w:type="gramEnd"/>
            <w:r>
              <w:rPr>
                <w:rFonts w:ascii="Arial" w:hAnsi="Arial" w:cs="Arial"/>
                <w:color w:val="000000"/>
                <w:sz w:val="22"/>
                <w:szCs w:val="22"/>
              </w:rPr>
              <w:t xml:space="preserve"> solicitação da Carteira de Identificação Estudantil, não sendo necessário a informação do compartilhamento como disciplina a Lei Geral de Proteção de Dados Pessoais - LGPD. </w:t>
            </w:r>
          </w:p>
          <w:p w:rsidR="009C74E5" w:rsidRDefault="009C74E5" w:rsidP="009C74E5">
            <w:pPr>
              <w:pStyle w:val="NormalWeb"/>
              <w:spacing w:before="293" w:beforeAutospacing="0" w:after="0" w:afterAutospacing="0" w:line="360" w:lineRule="auto"/>
              <w:ind w:left="970" w:right="269"/>
            </w:pPr>
            <w:r>
              <w:rPr>
                <w:rFonts w:ascii="Arial" w:hAnsi="Arial" w:cs="Arial"/>
                <w:color w:val="000000"/>
                <w:sz w:val="22"/>
                <w:szCs w:val="22"/>
              </w:rPr>
              <w:t xml:space="preserve">Pela LGPD o tratamento de dados pessoais pelas pessoas jurídicas de direito público deverá ser realizado para o atendimento de sua finalidade pública, na persecução do interesse público, com o objetivo de executar as competências legais ou cumprir as atribuições legais do serviço público, desde que, entre outros requisitos, sejam informadas as hipóteses em que, no exercício de suas competências, realizam o tratamento de dados pessoais, fornecendo informações claras e atualizadas sobre a previsão legal, a finalidade, os procedimentos e as práticas utilizadas para a execução dessas atividades, em veículos de fácil acesso, preferencialmente em seus sítios eletrônicos. </w:t>
            </w:r>
          </w:p>
          <w:p w:rsidR="005B3618" w:rsidRPr="005B3618" w:rsidRDefault="005B3618" w:rsidP="005B3618">
            <w:pPr>
              <w:pStyle w:val="NormalWeb"/>
              <w:spacing w:before="293" w:line="360" w:lineRule="auto"/>
              <w:ind w:left="965" w:right="269"/>
              <w:jc w:val="both"/>
              <w:rPr>
                <w:rFonts w:ascii="Arial" w:hAnsi="Arial" w:cs="Arial"/>
                <w:color w:val="000000"/>
                <w:sz w:val="22"/>
                <w:szCs w:val="22"/>
              </w:rPr>
            </w:pPr>
          </w:p>
        </w:tc>
        <w:tc>
          <w:tcPr>
            <w:tcW w:w="160" w:type="dxa"/>
          </w:tcPr>
          <w:p w:rsidR="00793198" w:rsidRDefault="00793198">
            <w:pPr>
              <w:widowControl/>
              <w:jc w:val="both"/>
              <w:rPr>
                <w:rFonts w:ascii="Arial" w:eastAsia="Arial" w:hAnsi="Arial" w:cs="Arial"/>
                <w:sz w:val="24"/>
                <w:szCs w:val="24"/>
              </w:rPr>
            </w:pPr>
          </w:p>
        </w:tc>
      </w:tr>
    </w:tbl>
    <w:p w:rsidR="005B3618" w:rsidRDefault="005B3618">
      <w:pPr>
        <w:widowControl/>
        <w:jc w:val="center"/>
        <w:rPr>
          <w:rFonts w:ascii="Arial" w:eastAsia="Arial" w:hAnsi="Arial" w:cs="Arial"/>
          <w:b/>
          <w:sz w:val="18"/>
          <w:szCs w:val="18"/>
        </w:rPr>
      </w:pPr>
    </w:p>
    <w:p w:rsidR="005B3618" w:rsidRDefault="005B3618">
      <w:pPr>
        <w:widowControl/>
        <w:jc w:val="center"/>
        <w:rPr>
          <w:rFonts w:ascii="Arial" w:eastAsia="Arial" w:hAnsi="Arial" w:cs="Arial"/>
          <w:b/>
          <w:sz w:val="18"/>
          <w:szCs w:val="18"/>
        </w:rPr>
      </w:pPr>
    </w:p>
    <w:p w:rsidR="00793198" w:rsidRDefault="00234B9C">
      <w:pPr>
        <w:widowControl/>
        <w:jc w:val="center"/>
        <w:rPr>
          <w:rFonts w:ascii="Arial" w:eastAsia="Arial" w:hAnsi="Arial" w:cs="Arial"/>
          <w:b/>
          <w:sz w:val="18"/>
          <w:szCs w:val="18"/>
        </w:rPr>
      </w:pPr>
      <w:r>
        <w:rPr>
          <w:rFonts w:ascii="Arial" w:eastAsia="Arial" w:hAnsi="Arial" w:cs="Arial"/>
          <w:b/>
          <w:sz w:val="18"/>
          <w:szCs w:val="18"/>
        </w:rPr>
        <w:t>PARLAMENTAR</w:t>
      </w:r>
    </w:p>
    <w:tbl>
      <w:tblPr>
        <w:tblStyle w:val="a4"/>
        <w:tblW w:w="9356" w:type="dxa"/>
        <w:tblInd w:w="70"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9356"/>
      </w:tblGrid>
      <w:tr w:rsidR="00793198">
        <w:trPr>
          <w:trHeight w:val="760"/>
        </w:trPr>
        <w:tc>
          <w:tcPr>
            <w:tcW w:w="9356" w:type="dxa"/>
          </w:tcPr>
          <w:p w:rsidR="00793198" w:rsidRDefault="00793198">
            <w:pPr>
              <w:widowControl/>
              <w:ind w:right="850"/>
              <w:rPr>
                <w:sz w:val="24"/>
                <w:szCs w:val="24"/>
              </w:rPr>
            </w:pPr>
          </w:p>
          <w:p w:rsidR="00793198" w:rsidRDefault="00793198">
            <w:pPr>
              <w:widowControl/>
              <w:ind w:right="850"/>
              <w:rPr>
                <w:sz w:val="24"/>
                <w:szCs w:val="24"/>
              </w:rPr>
            </w:pPr>
          </w:p>
          <w:p w:rsidR="00793198" w:rsidRDefault="00793198">
            <w:pPr>
              <w:widowControl/>
              <w:ind w:right="850"/>
              <w:rPr>
                <w:sz w:val="24"/>
                <w:szCs w:val="24"/>
              </w:rPr>
            </w:pPr>
          </w:p>
          <w:p w:rsidR="00793198" w:rsidRDefault="00793198">
            <w:pPr>
              <w:widowControl/>
              <w:ind w:right="850"/>
              <w:rPr>
                <w:sz w:val="24"/>
                <w:szCs w:val="24"/>
              </w:rPr>
            </w:pPr>
          </w:p>
          <w:p w:rsidR="00793198" w:rsidRDefault="00793198">
            <w:pPr>
              <w:widowControl/>
              <w:ind w:right="850"/>
              <w:rPr>
                <w:sz w:val="24"/>
                <w:szCs w:val="24"/>
              </w:rPr>
            </w:pPr>
          </w:p>
          <w:p w:rsidR="00793198" w:rsidRDefault="003521D7" w:rsidP="003521D7">
            <w:pPr>
              <w:widowControl/>
              <w:ind w:right="850"/>
              <w:jc w:val="center"/>
              <w:rPr>
                <w:sz w:val="24"/>
                <w:szCs w:val="24"/>
              </w:rPr>
            </w:pPr>
            <w:r>
              <w:rPr>
                <w:noProof/>
                <w:sz w:val="24"/>
                <w:szCs w:val="24"/>
              </w:rPr>
              <w:drawing>
                <wp:inline distT="0" distB="0" distL="0" distR="0">
                  <wp:extent cx="2390775" cy="8858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inatura.JPG"/>
                          <pic:cNvPicPr/>
                        </pic:nvPicPr>
                        <pic:blipFill>
                          <a:blip r:embed="rId7">
                            <a:extLst>
                              <a:ext uri="{28A0092B-C50C-407E-A947-70E740481C1C}">
                                <a14:useLocalDpi xmlns:a14="http://schemas.microsoft.com/office/drawing/2010/main" val="0"/>
                              </a:ext>
                            </a:extLst>
                          </a:blip>
                          <a:stretch>
                            <a:fillRect/>
                          </a:stretch>
                        </pic:blipFill>
                        <pic:spPr>
                          <a:xfrm>
                            <a:off x="0" y="0"/>
                            <a:ext cx="2390775" cy="885825"/>
                          </a:xfrm>
                          <a:prstGeom prst="rect">
                            <a:avLst/>
                          </a:prstGeom>
                        </pic:spPr>
                      </pic:pic>
                    </a:graphicData>
                  </a:graphic>
                </wp:inline>
              </w:drawing>
            </w:r>
          </w:p>
          <w:p w:rsidR="00793198" w:rsidRDefault="003521D7">
            <w:pPr>
              <w:widowControl/>
              <w:ind w:right="850"/>
              <w:jc w:val="center"/>
              <w:rPr>
                <w:sz w:val="24"/>
                <w:szCs w:val="24"/>
              </w:rPr>
            </w:pPr>
            <w:r>
              <w:rPr>
                <w:sz w:val="24"/>
                <w:szCs w:val="24"/>
              </w:rPr>
              <w:t>PT/RS</w:t>
            </w:r>
          </w:p>
          <w:p w:rsidR="00793198" w:rsidRDefault="00793198">
            <w:pPr>
              <w:widowControl/>
              <w:ind w:right="850"/>
              <w:rPr>
                <w:sz w:val="24"/>
                <w:szCs w:val="24"/>
              </w:rPr>
            </w:pPr>
          </w:p>
        </w:tc>
      </w:tr>
    </w:tbl>
    <w:p w:rsidR="00793198" w:rsidRDefault="00793198">
      <w:pPr>
        <w:widowControl/>
        <w:ind w:right="850"/>
        <w:rPr>
          <w:sz w:val="16"/>
          <w:szCs w:val="16"/>
        </w:rPr>
      </w:pPr>
    </w:p>
    <w:sectPr w:rsidR="00793198">
      <w:pgSz w:w="11907" w:h="16840"/>
      <w:pgMar w:top="1134" w:right="1134" w:bottom="1701" w:left="170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20"/>
  <w:hyphenationZone w:val="425"/>
  <w:characterSpacingControl w:val="doNotCompress"/>
  <w:compat>
    <w:compatSetting w:name="compatibilityMode" w:uri="http://schemas.microsoft.com/office/word" w:val="14"/>
  </w:compat>
  <w:rsids>
    <w:rsidRoot w:val="00793198"/>
    <w:rsid w:val="00082435"/>
    <w:rsid w:val="000A4E97"/>
    <w:rsid w:val="00140B27"/>
    <w:rsid w:val="00234B9C"/>
    <w:rsid w:val="003521D7"/>
    <w:rsid w:val="005B3618"/>
    <w:rsid w:val="00602B2E"/>
    <w:rsid w:val="00793198"/>
    <w:rsid w:val="008256B7"/>
    <w:rsid w:val="009C74E5"/>
    <w:rsid w:val="00B1603E"/>
    <w:rsid w:val="00E77B63"/>
    <w:rsid w:val="00E9759B"/>
    <w:rsid w:val="00ED340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paragraph" w:styleId="NormalWeb">
    <w:name w:val="Normal (Web)"/>
    <w:basedOn w:val="Normal"/>
    <w:uiPriority w:val="99"/>
    <w:unhideWhenUsed/>
    <w:rsid w:val="003521D7"/>
    <w:pPr>
      <w:widowControl/>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3521D7"/>
    <w:rPr>
      <w:rFonts w:ascii="Tahoma" w:hAnsi="Tahoma" w:cs="Tahoma"/>
      <w:sz w:val="16"/>
      <w:szCs w:val="16"/>
    </w:rPr>
  </w:style>
  <w:style w:type="character" w:customStyle="1" w:styleId="TextodebaloChar">
    <w:name w:val="Texto de balão Char"/>
    <w:basedOn w:val="Fontepargpadro"/>
    <w:link w:val="Textodebalo"/>
    <w:uiPriority w:val="99"/>
    <w:semiHidden/>
    <w:rsid w:val="003521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paragraph" w:styleId="NormalWeb">
    <w:name w:val="Normal (Web)"/>
    <w:basedOn w:val="Normal"/>
    <w:uiPriority w:val="99"/>
    <w:unhideWhenUsed/>
    <w:rsid w:val="003521D7"/>
    <w:pPr>
      <w:widowControl/>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3521D7"/>
    <w:rPr>
      <w:rFonts w:ascii="Tahoma" w:hAnsi="Tahoma" w:cs="Tahoma"/>
      <w:sz w:val="16"/>
      <w:szCs w:val="16"/>
    </w:rPr>
  </w:style>
  <w:style w:type="character" w:customStyle="1" w:styleId="TextodebaloChar">
    <w:name w:val="Texto de balão Char"/>
    <w:basedOn w:val="Fontepargpadro"/>
    <w:link w:val="Textodebalo"/>
    <w:uiPriority w:val="99"/>
    <w:semiHidden/>
    <w:rsid w:val="003521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90861">
      <w:bodyDiv w:val="1"/>
      <w:marLeft w:val="0"/>
      <w:marRight w:val="0"/>
      <w:marTop w:val="0"/>
      <w:marBottom w:val="0"/>
      <w:divBdr>
        <w:top w:val="none" w:sz="0" w:space="0" w:color="auto"/>
        <w:left w:val="none" w:sz="0" w:space="0" w:color="auto"/>
        <w:bottom w:val="none" w:sz="0" w:space="0" w:color="auto"/>
        <w:right w:val="none" w:sz="0" w:space="0" w:color="auto"/>
      </w:divBdr>
    </w:div>
    <w:div w:id="856696355">
      <w:bodyDiv w:val="1"/>
      <w:marLeft w:val="0"/>
      <w:marRight w:val="0"/>
      <w:marTop w:val="0"/>
      <w:marBottom w:val="0"/>
      <w:divBdr>
        <w:top w:val="none" w:sz="0" w:space="0" w:color="auto"/>
        <w:left w:val="none" w:sz="0" w:space="0" w:color="auto"/>
        <w:bottom w:val="none" w:sz="0" w:space="0" w:color="auto"/>
        <w:right w:val="none" w:sz="0" w:space="0" w:color="auto"/>
      </w:divBdr>
    </w:div>
    <w:div w:id="1373188937">
      <w:bodyDiv w:val="1"/>
      <w:marLeft w:val="0"/>
      <w:marRight w:val="0"/>
      <w:marTop w:val="0"/>
      <w:marBottom w:val="0"/>
      <w:divBdr>
        <w:top w:val="none" w:sz="0" w:space="0" w:color="auto"/>
        <w:left w:val="none" w:sz="0" w:space="0" w:color="auto"/>
        <w:bottom w:val="none" w:sz="0" w:space="0" w:color="auto"/>
        <w:right w:val="none" w:sz="0" w:space="0" w:color="auto"/>
      </w:divBdr>
    </w:div>
    <w:div w:id="1470173602">
      <w:bodyDiv w:val="1"/>
      <w:marLeft w:val="0"/>
      <w:marRight w:val="0"/>
      <w:marTop w:val="0"/>
      <w:marBottom w:val="0"/>
      <w:divBdr>
        <w:top w:val="none" w:sz="0" w:space="0" w:color="auto"/>
        <w:left w:val="none" w:sz="0" w:space="0" w:color="auto"/>
        <w:bottom w:val="none" w:sz="0" w:space="0" w:color="auto"/>
        <w:right w:val="none" w:sz="0" w:space="0" w:color="auto"/>
      </w:divBdr>
    </w:div>
    <w:div w:id="17770900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E118D-2885-4724-BA36-C5A2EA50A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2192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CAMARA DOS DEPUTADOS</Company>
  <LinksUpToDate>false</LinksUpToDate>
  <CharactersWithSpaces>2592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Masotti</dc:creator>
  <cp:lastModifiedBy>Administrador</cp:lastModifiedBy>
  <cp:revision>2</cp:revision>
  <dcterms:created xsi:type="dcterms:W3CDTF">2019-09-16T17:25:00Z</dcterms:created>
  <dcterms:modified xsi:type="dcterms:W3CDTF">2019-09-16T17:25:00Z</dcterms:modified>
</cp:coreProperties>
</file>